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47" w:rsidRDefault="00CC3AD7" w:rsidP="00FD7B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cs/>
        </w:rPr>
        <w:t>คู่มือสำหรับประชา</w:t>
      </w:r>
      <w:r w:rsidR="00FD7B47">
        <w:rPr>
          <w:b/>
          <w:bCs/>
          <w:sz w:val="23"/>
          <w:szCs w:val="23"/>
          <w:cs/>
        </w:rPr>
        <w:t xml:space="preserve">ชน : </w:t>
      </w:r>
      <w:r>
        <w:rPr>
          <w:b/>
          <w:bCs/>
          <w:sz w:val="23"/>
          <w:szCs w:val="23"/>
          <w:cs/>
        </w:rPr>
        <w:t>การส่งออกของที่มีปริมาณเล็กน้อยตามแนวชา</w:t>
      </w:r>
      <w:r w:rsidR="00FD7B47">
        <w:rPr>
          <w:b/>
          <w:bCs/>
          <w:sz w:val="23"/>
          <w:szCs w:val="23"/>
          <w:cs/>
        </w:rPr>
        <w:t>ยแดน (</w:t>
      </w:r>
      <w:r w:rsidR="00FD7B47">
        <w:rPr>
          <w:b/>
          <w:bCs/>
          <w:sz w:val="23"/>
          <w:szCs w:val="23"/>
        </w:rPr>
        <w:t>N</w:t>
      </w:r>
      <w:r w:rsidR="00FD7B47">
        <w:rPr>
          <w:b/>
          <w:bCs/>
          <w:sz w:val="23"/>
          <w:szCs w:val="23"/>
          <w:cs/>
        </w:rPr>
        <w:t xml:space="preserve">) </w:t>
      </w:r>
    </w:p>
    <w:p w:rsidR="00FD7B47" w:rsidRDefault="00CC3AD7" w:rsidP="00FD7B4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cs/>
        </w:rPr>
        <w:t>หน่วยงานที่ให้บริกา</w:t>
      </w:r>
      <w:r w:rsidR="00FD7B47">
        <w:rPr>
          <w:b/>
          <w:bCs/>
          <w:sz w:val="20"/>
          <w:szCs w:val="20"/>
          <w:cs/>
        </w:rPr>
        <w:t xml:space="preserve">ร : </w:t>
      </w:r>
      <w:r w:rsidR="00FD7B47">
        <w:rPr>
          <w:sz w:val="20"/>
          <w:szCs w:val="20"/>
          <w:cs/>
        </w:rPr>
        <w:t xml:space="preserve">กรมศุลกากร กระทรวงการคลัง </w:t>
      </w:r>
    </w:p>
    <w:p w:rsidR="00CC3AD7" w:rsidRDefault="00CC3AD7" w:rsidP="00FD7B4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11686</wp:posOffset>
                </wp:positionH>
                <wp:positionV relativeFrom="paragraph">
                  <wp:posOffset>52989</wp:posOffset>
                </wp:positionV>
                <wp:extent cx="5738883" cy="13648"/>
                <wp:effectExtent l="0" t="0" r="3365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8883" cy="1364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EBC4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4.15pt" to="452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" strokecolor="#5b9bd5 [3204]">
                <v:stroke joinstyle="miter"/>
              </v:line>
            </w:pict>
          </mc:Fallback>
        </mc:AlternateContent>
      </w:r>
    </w:p>
    <w:p w:rsidR="00FD7B47" w:rsidRDefault="00FD7B47" w:rsidP="00FD7B4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cs/>
        </w:rPr>
        <w:t xml:space="preserve">หลักเกณฑ์ </w:t>
      </w:r>
      <w:r w:rsidR="00CC3AD7">
        <w:rPr>
          <w:b/>
          <w:bCs/>
          <w:sz w:val="20"/>
          <w:szCs w:val="20"/>
          <w:cs/>
        </w:rPr>
        <w:t>วิธีกา</w:t>
      </w:r>
      <w:r>
        <w:rPr>
          <w:b/>
          <w:bCs/>
          <w:sz w:val="20"/>
          <w:szCs w:val="20"/>
          <w:cs/>
        </w:rPr>
        <w:t>ร เงื่อนไข (</w:t>
      </w:r>
      <w:r w:rsidR="00CC3AD7">
        <w:rPr>
          <w:b/>
          <w:bCs/>
          <w:sz w:val="20"/>
          <w:szCs w:val="20"/>
          <w:cs/>
        </w:rPr>
        <w:t>ถ้า</w:t>
      </w:r>
      <w:r>
        <w:rPr>
          <w:b/>
          <w:bCs/>
          <w:sz w:val="20"/>
          <w:szCs w:val="20"/>
          <w:cs/>
        </w:rPr>
        <w:t xml:space="preserve">มี) </w:t>
      </w:r>
      <w:r w:rsidR="00CC3AD7">
        <w:rPr>
          <w:b/>
          <w:bCs/>
          <w:sz w:val="20"/>
          <w:szCs w:val="20"/>
          <w:cs/>
        </w:rPr>
        <w:t>ในกา</w:t>
      </w:r>
      <w:r>
        <w:rPr>
          <w:b/>
          <w:bCs/>
          <w:sz w:val="20"/>
          <w:szCs w:val="20"/>
          <w:cs/>
        </w:rPr>
        <w:t xml:space="preserve">รยื่นคำขอ </w:t>
      </w:r>
      <w:r w:rsidR="00CC3AD7">
        <w:rPr>
          <w:b/>
          <w:bCs/>
          <w:sz w:val="20"/>
          <w:szCs w:val="20"/>
          <w:cs/>
        </w:rPr>
        <w:t>และในการพิจารณาอนุญา</w:t>
      </w:r>
      <w:r>
        <w:rPr>
          <w:b/>
          <w:bCs/>
          <w:sz w:val="20"/>
          <w:szCs w:val="20"/>
          <w:cs/>
        </w:rPr>
        <w:t xml:space="preserve">ต </w:t>
      </w:r>
    </w:p>
    <w:p w:rsidR="00FD7B47" w:rsidRDefault="00FD7B47" w:rsidP="00FD7B47">
      <w:pPr>
        <w:pStyle w:val="Default"/>
        <w:rPr>
          <w:sz w:val="20"/>
          <w:szCs w:val="20"/>
        </w:rPr>
      </w:pPr>
      <w:r>
        <w:rPr>
          <w:sz w:val="20"/>
          <w:szCs w:val="20"/>
          <w:cs/>
        </w:rPr>
        <w:t xml:space="preserve">หลักเกณฑ์ วิธีการ เงื่อนไข (ถ้ามี) </w:t>
      </w:r>
      <w:r w:rsidR="00CC3AD7">
        <w:rPr>
          <w:sz w:val="20"/>
          <w:szCs w:val="20"/>
          <w:cs/>
        </w:rPr>
        <w:t>ในการยื่นคำ</w:t>
      </w:r>
      <w:r>
        <w:rPr>
          <w:sz w:val="20"/>
          <w:szCs w:val="20"/>
          <w:cs/>
        </w:rPr>
        <w:t xml:space="preserve">ขอ และในการพิจารณาอนุญาต </w:t>
      </w:r>
    </w:p>
    <w:p w:rsidR="00FD7B47" w:rsidRPr="00455157" w:rsidRDefault="00FD7B47" w:rsidP="008D1F95">
      <w:pPr>
        <w:pStyle w:val="Default"/>
        <w:ind w:firstLine="720"/>
        <w:jc w:val="thaiDistribute"/>
        <w:rPr>
          <w:color w:val="auto"/>
          <w:sz w:val="20"/>
          <w:szCs w:val="20"/>
        </w:rPr>
      </w:pPr>
      <w:r>
        <w:rPr>
          <w:sz w:val="20"/>
          <w:szCs w:val="20"/>
          <w:cs/>
        </w:rPr>
        <w:t>การปฏิบัติพิธีการศุลกากรเพื่อส่งออกของที่มีปริมาณเล็กน้อยตามแนวชายแดน ณ ด่านพรมแดนหรือ</w:t>
      </w:r>
      <w:r w:rsidR="00DF42C2">
        <w:rPr>
          <w:sz w:val="20"/>
          <w:szCs w:val="20"/>
          <w:cs/>
        </w:rPr>
        <w:br/>
      </w:r>
      <w:r>
        <w:rPr>
          <w:sz w:val="20"/>
          <w:szCs w:val="20"/>
          <w:cs/>
        </w:rPr>
        <w:t>จุดผ่านแดนถาวร หรือจุดผ่านแดนชั่วคราว หรือจุดผ่อนปรนทาง</w:t>
      </w:r>
      <w:r w:rsidRPr="00455157">
        <w:rPr>
          <w:color w:val="auto"/>
          <w:sz w:val="20"/>
          <w:szCs w:val="20"/>
          <w:cs/>
        </w:rPr>
        <w:t>การค้า</w:t>
      </w:r>
      <w:r w:rsidR="00776791" w:rsidRPr="00455157">
        <w:rPr>
          <w:rFonts w:hint="cs"/>
          <w:color w:val="auto"/>
          <w:sz w:val="20"/>
          <w:szCs w:val="20"/>
          <w:cs/>
        </w:rPr>
        <w:t xml:space="preserve"> </w:t>
      </w:r>
      <w:r w:rsidR="00776791" w:rsidRPr="00455157">
        <w:rPr>
          <w:color w:val="auto"/>
          <w:sz w:val="20"/>
          <w:szCs w:val="20"/>
          <w:cs/>
        </w:rPr>
        <w:t>หรือจุดผ่อนปรนพิเศษ</w:t>
      </w:r>
      <w:r w:rsidRPr="00455157">
        <w:rPr>
          <w:color w:val="auto"/>
          <w:sz w:val="20"/>
          <w:szCs w:val="20"/>
          <w:cs/>
        </w:rPr>
        <w:t xml:space="preserve"> ให้ผู้ส่งของออกยื่นใบแจ้งรายละเอียดสินค้า</w:t>
      </w:r>
      <w:r w:rsidRPr="00455157">
        <w:rPr>
          <w:color w:val="auto"/>
          <w:spacing w:val="-8"/>
          <w:sz w:val="20"/>
          <w:szCs w:val="20"/>
          <w:cs/>
        </w:rPr>
        <w:t>ขาออก (กศก.</w:t>
      </w:r>
      <w:r w:rsidRPr="00455157">
        <w:rPr>
          <w:color w:val="auto"/>
          <w:spacing w:val="-8"/>
          <w:sz w:val="20"/>
          <w:szCs w:val="20"/>
        </w:rPr>
        <w:t>153</w:t>
      </w:r>
      <w:r w:rsidRPr="00455157">
        <w:rPr>
          <w:color w:val="auto"/>
          <w:spacing w:val="-8"/>
          <w:sz w:val="20"/>
          <w:szCs w:val="20"/>
          <w:cs/>
        </w:rPr>
        <w:t xml:space="preserve">) </w:t>
      </w:r>
      <w:r w:rsidR="00CC3AD7" w:rsidRPr="00455157">
        <w:rPr>
          <w:color w:val="auto"/>
          <w:spacing w:val="-8"/>
          <w:sz w:val="20"/>
          <w:szCs w:val="20"/>
          <w:cs/>
        </w:rPr>
        <w:t>พร้อมสำ</w:t>
      </w:r>
      <w:r w:rsidRPr="00455157">
        <w:rPr>
          <w:color w:val="auto"/>
          <w:spacing w:val="-8"/>
          <w:sz w:val="20"/>
          <w:szCs w:val="20"/>
          <w:cs/>
        </w:rPr>
        <w:t>เนาหนึ่งฉบับ ต่อพนักงานศุลกากร ณ ด่านพรมแดน หรือจุดผ่านแดนถาวร หรือจุดผ่านแดน</w:t>
      </w:r>
      <w:r w:rsidRPr="00455157">
        <w:rPr>
          <w:color w:val="auto"/>
          <w:sz w:val="20"/>
          <w:szCs w:val="20"/>
          <w:cs/>
        </w:rPr>
        <w:t xml:space="preserve">ชั่วคราว หรือจุดผ่อนปรนทางการค้า </w:t>
      </w:r>
      <w:r w:rsidR="00776791" w:rsidRPr="00455157">
        <w:rPr>
          <w:color w:val="auto"/>
          <w:sz w:val="20"/>
          <w:szCs w:val="20"/>
          <w:cs/>
        </w:rPr>
        <w:t>หรือจุดผ่อนปรนพิเศษ</w:t>
      </w:r>
      <w:r w:rsidR="00776791" w:rsidRPr="00455157">
        <w:rPr>
          <w:rFonts w:hint="cs"/>
          <w:color w:val="auto"/>
          <w:sz w:val="20"/>
          <w:szCs w:val="20"/>
          <w:cs/>
        </w:rPr>
        <w:t xml:space="preserve"> </w:t>
      </w:r>
      <w:r w:rsidRPr="00455157">
        <w:rPr>
          <w:color w:val="auto"/>
          <w:sz w:val="20"/>
          <w:szCs w:val="20"/>
          <w:cs/>
        </w:rPr>
        <w:t>เพื่อให้พนักงานศุลกากร ตรวจสอบความถูกต้องครบถ</w:t>
      </w:r>
      <w:r w:rsidR="00CC3AD7" w:rsidRPr="00455157">
        <w:rPr>
          <w:color w:val="auto"/>
          <w:sz w:val="20"/>
          <w:szCs w:val="20"/>
          <w:cs/>
        </w:rPr>
        <w:t>้วนของของที่ส่งออกให้ตรงตามที่สำ</w:t>
      </w:r>
      <w:r w:rsidRPr="00455157">
        <w:rPr>
          <w:color w:val="auto"/>
          <w:sz w:val="20"/>
          <w:szCs w:val="20"/>
          <w:cs/>
        </w:rPr>
        <w:t>แดง และบันทึกรับรองการส่งออกเพื่อเป็นหลักฐานให้กับผ</w:t>
      </w:r>
      <w:r w:rsidR="00CC3AD7" w:rsidRPr="00455157">
        <w:rPr>
          <w:color w:val="auto"/>
          <w:sz w:val="20"/>
          <w:szCs w:val="20"/>
          <w:cs/>
        </w:rPr>
        <w:t>ู้ส่งของออก</w:t>
      </w:r>
      <w:r w:rsidRPr="00455157">
        <w:rPr>
          <w:color w:val="auto"/>
          <w:sz w:val="20"/>
          <w:szCs w:val="20"/>
          <w:cs/>
        </w:rPr>
        <w:t xml:space="preserve"> โดยของที่ส่งออกจะต้องเป็นไปตามหลักเกณฑ์เงื่อนไข ดังต่อไปนี้ </w:t>
      </w:r>
    </w:p>
    <w:p w:rsidR="00FD7B47" w:rsidRPr="00455157" w:rsidRDefault="00FD7B47" w:rsidP="008D1F95">
      <w:pPr>
        <w:pStyle w:val="Default"/>
        <w:jc w:val="thaiDistribute"/>
        <w:rPr>
          <w:color w:val="auto"/>
          <w:sz w:val="20"/>
          <w:szCs w:val="20"/>
        </w:rPr>
      </w:pPr>
      <w:r w:rsidRPr="00455157">
        <w:rPr>
          <w:color w:val="auto"/>
          <w:sz w:val="20"/>
          <w:szCs w:val="20"/>
          <w:cs/>
        </w:rPr>
        <w:t>(</w:t>
      </w:r>
      <w:r w:rsidRPr="00455157">
        <w:rPr>
          <w:color w:val="auto"/>
          <w:sz w:val="20"/>
          <w:szCs w:val="20"/>
        </w:rPr>
        <w:t>1</w:t>
      </w:r>
      <w:r w:rsidRPr="00455157">
        <w:rPr>
          <w:color w:val="auto"/>
          <w:sz w:val="20"/>
          <w:szCs w:val="20"/>
          <w:cs/>
        </w:rPr>
        <w:t xml:space="preserve">) มีราคาไม่เกินห้าหมื่นบาท </w:t>
      </w:r>
    </w:p>
    <w:p w:rsidR="00FC0D4F" w:rsidRPr="00455157" w:rsidRDefault="00FD7B47" w:rsidP="00FC0D4F">
      <w:pPr>
        <w:pStyle w:val="Default"/>
        <w:jc w:val="thaiDistribute"/>
        <w:rPr>
          <w:color w:val="auto"/>
          <w:sz w:val="20"/>
          <w:szCs w:val="20"/>
        </w:rPr>
      </w:pPr>
      <w:r w:rsidRPr="00455157">
        <w:rPr>
          <w:color w:val="auto"/>
          <w:sz w:val="20"/>
          <w:szCs w:val="20"/>
          <w:cs/>
        </w:rPr>
        <w:t>(</w:t>
      </w:r>
      <w:r w:rsidRPr="00455157">
        <w:rPr>
          <w:color w:val="auto"/>
          <w:sz w:val="20"/>
          <w:szCs w:val="20"/>
        </w:rPr>
        <w:t>2</w:t>
      </w:r>
      <w:r w:rsidRPr="00455157">
        <w:rPr>
          <w:color w:val="auto"/>
          <w:sz w:val="20"/>
          <w:szCs w:val="20"/>
          <w:cs/>
        </w:rPr>
        <w:t xml:space="preserve">) </w:t>
      </w:r>
      <w:r w:rsidR="00FC0D4F" w:rsidRPr="00455157">
        <w:rPr>
          <w:color w:val="auto"/>
          <w:sz w:val="20"/>
          <w:szCs w:val="20"/>
          <w:cs/>
        </w:rPr>
        <w:t xml:space="preserve">ไม่เป็นของต้องเสียอากรขาออก หรือของต้องห้าม หรือของต้องกำกัด เว้นแต่เป็นของต้องกำกัดที่ได้รับอนุญาตให้ส่งออกหรือได้ปฏิบัติตามระเบียบของหน่วยงานที่เกี่ยวข้องแล้ว </w:t>
      </w:r>
    </w:p>
    <w:p w:rsidR="009C7813" w:rsidRPr="00455157" w:rsidRDefault="00FD7B47" w:rsidP="00FC0D4F">
      <w:pPr>
        <w:pStyle w:val="Default"/>
        <w:jc w:val="thaiDistribute"/>
        <w:rPr>
          <w:color w:val="auto"/>
          <w:spacing w:val="-8"/>
          <w:sz w:val="20"/>
          <w:szCs w:val="20"/>
        </w:rPr>
      </w:pPr>
      <w:r w:rsidRPr="00455157">
        <w:rPr>
          <w:color w:val="auto"/>
          <w:sz w:val="20"/>
          <w:szCs w:val="20"/>
          <w:cs/>
        </w:rPr>
        <w:t>(</w:t>
      </w:r>
      <w:r w:rsidRPr="00455157">
        <w:rPr>
          <w:color w:val="auto"/>
          <w:sz w:val="20"/>
          <w:szCs w:val="20"/>
        </w:rPr>
        <w:t>3</w:t>
      </w:r>
      <w:r w:rsidRPr="00455157">
        <w:rPr>
          <w:color w:val="auto"/>
          <w:sz w:val="20"/>
          <w:szCs w:val="20"/>
          <w:cs/>
        </w:rPr>
        <w:t xml:space="preserve">) </w:t>
      </w:r>
      <w:r w:rsidRPr="00455157">
        <w:rPr>
          <w:color w:val="auto"/>
          <w:spacing w:val="-8"/>
          <w:sz w:val="20"/>
          <w:szCs w:val="20"/>
          <w:cs/>
        </w:rPr>
        <w:t xml:space="preserve">ไม่ได้ใช้สิทธิประโยชน์ทางภาษีอากรภายใต้กฎหมายศุลกากร หรือกฎหมายอื่นที่เกี่ยวข้อง </w:t>
      </w:r>
      <w:r w:rsidR="008D1F95" w:rsidRPr="00455157">
        <w:rPr>
          <w:color w:val="auto"/>
          <w:spacing w:val="-8"/>
          <w:sz w:val="20"/>
          <w:szCs w:val="20"/>
          <w:cs/>
        </w:rPr>
        <w:t>เว้นแต่</w:t>
      </w:r>
      <w:r w:rsidRPr="00455157">
        <w:rPr>
          <w:color w:val="auto"/>
          <w:spacing w:val="-8"/>
          <w:sz w:val="20"/>
          <w:szCs w:val="20"/>
          <w:cs/>
        </w:rPr>
        <w:t>ภาษีมูลค่าเพิ่ม</w:t>
      </w:r>
    </w:p>
    <w:p w:rsidR="00FD7B47" w:rsidRPr="00455157" w:rsidRDefault="00FD7B47" w:rsidP="00FD7B47">
      <w:pPr>
        <w:pStyle w:val="Default"/>
        <w:rPr>
          <w:color w:val="auto"/>
        </w:rPr>
      </w:pPr>
    </w:p>
    <w:p w:rsidR="00FD7B47" w:rsidRPr="007760F9" w:rsidRDefault="007760F9" w:rsidP="007760F9">
      <w:pPr>
        <w:pStyle w:val="Default"/>
        <w:rPr>
          <w:b/>
          <w:bCs/>
          <w:sz w:val="20"/>
          <w:szCs w:val="20"/>
        </w:rPr>
      </w:pPr>
      <w:r w:rsidRPr="007760F9">
        <w:rPr>
          <w:b/>
          <w:bCs/>
          <w:sz w:val="20"/>
          <w:szCs w:val="20"/>
          <w:cs/>
        </w:rPr>
        <w:t>ช่องทางกา</w:t>
      </w:r>
      <w:r w:rsidR="00FD7B47" w:rsidRPr="007760F9">
        <w:rPr>
          <w:b/>
          <w:bCs/>
          <w:sz w:val="20"/>
          <w:szCs w:val="20"/>
          <w:cs/>
        </w:rPr>
        <w:t>รให้บริการ</w:t>
      </w:r>
    </w:p>
    <w:p w:rsidR="00FD7B47" w:rsidRPr="00FD7B47" w:rsidRDefault="00FD7B47" w:rsidP="00FD7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611"/>
      </w:tblGrid>
      <w:tr w:rsidR="00FD7B47" w:rsidRPr="00FD7B47" w:rsidTr="00A11E3F">
        <w:trPr>
          <w:trHeight w:val="339"/>
        </w:trPr>
        <w:tc>
          <w:tcPr>
            <w:tcW w:w="4848" w:type="dxa"/>
          </w:tcPr>
          <w:p w:rsidR="00956F15" w:rsidRPr="00455157" w:rsidRDefault="00FD7B47" w:rsidP="00956F1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5515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956F15" w:rsidRPr="0045515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56F15" w:rsidRPr="00455157" w:rsidRDefault="00956F15" w:rsidP="00956F15">
            <w:pPr>
              <w:spacing w:after="0" w:line="240" w:lineRule="auto"/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45515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45515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45515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45515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45515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956F15" w:rsidRPr="00455157" w:rsidRDefault="00956F15" w:rsidP="00956F15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515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ช่องทางหลัก </w:t>
            </w:r>
            <w:r w:rsidRPr="00455157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956F15" w:rsidRPr="00455157" w:rsidRDefault="00956F15" w:rsidP="00956F15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515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4551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56F15" w:rsidRPr="00455157" w:rsidRDefault="00956F15" w:rsidP="00956F15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515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4551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56F15" w:rsidRPr="00455157" w:rsidRDefault="00956F15" w:rsidP="00956F15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515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4551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56F15" w:rsidRPr="00455157" w:rsidRDefault="00956F15" w:rsidP="00956F15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5515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4551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D7B47" w:rsidRPr="00455157" w:rsidRDefault="00956F15" w:rsidP="0095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455157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4551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11" w:type="dxa"/>
          </w:tcPr>
          <w:p w:rsidR="00956F15" w:rsidRPr="00455157" w:rsidRDefault="00956F15" w:rsidP="00693E41">
            <w:pPr>
              <w:spacing w:after="0"/>
              <w:rPr>
                <w:b/>
                <w:bCs/>
                <w:spacing w:val="-4"/>
                <w:sz w:val="20"/>
                <w:szCs w:val="20"/>
              </w:rPr>
            </w:pPr>
            <w:r w:rsidRPr="00455157">
              <w:rPr>
                <w:rFonts w:ascii="Tahoma" w:hAnsi="Tahoma" w:cs="Tahoma"/>
                <w:b/>
                <w:bCs/>
                <w:i/>
                <w:iCs/>
                <w:spacing w:val="-4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55157">
              <w:rPr>
                <w:rFonts w:ascii="Tahoma" w:hAnsi="Tahoma" w:cs="Tahoma"/>
                <w:i/>
                <w:iCs/>
                <w:spacing w:val="-4"/>
                <w:sz w:val="20"/>
                <w:szCs w:val="20"/>
                <w:cs/>
              </w:rPr>
              <w:t>เปิดให้บริการตลอด 24 ชั่วโมง</w:t>
            </w:r>
          </w:p>
          <w:p w:rsidR="00FD7B47" w:rsidRPr="00455157" w:rsidRDefault="00FD7B47" w:rsidP="0069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5157" w:rsidRPr="00455157" w:rsidTr="00A11E3F">
        <w:trPr>
          <w:trHeight w:val="339"/>
        </w:trPr>
        <w:tc>
          <w:tcPr>
            <w:tcW w:w="4848" w:type="dxa"/>
          </w:tcPr>
          <w:p w:rsidR="00AC48B1" w:rsidRPr="00455157" w:rsidRDefault="00AC48B1" w:rsidP="00A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สถานที่ให้บริการ </w:t>
            </w:r>
          </w:p>
          <w:p w:rsidR="00AC48B1" w:rsidRPr="00455157" w:rsidRDefault="00AC48B1" w:rsidP="00A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sz w:val="20"/>
                <w:szCs w:val="20"/>
                <w:cs/>
              </w:rPr>
              <w:t xml:space="preserve">(หมายเหตุ: (ตามเวลาเปิด - ปิด ของด่านพรมแดน)) </w:t>
            </w:r>
          </w:p>
          <w:p w:rsidR="00AC48B1" w:rsidRPr="00455157" w:rsidRDefault="00AC48B1" w:rsidP="00A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sz w:val="20"/>
                <w:szCs w:val="20"/>
                <w:cs/>
              </w:rPr>
              <w:t xml:space="preserve">ด่านศุลกากรที่ให้บริการ/ติดต่อด้วยตนเอง ณ หน่วยงาน </w:t>
            </w:r>
          </w:p>
        </w:tc>
        <w:tc>
          <w:tcPr>
            <w:tcW w:w="4611" w:type="dxa"/>
          </w:tcPr>
          <w:p w:rsidR="00AC48B1" w:rsidRPr="00455157" w:rsidRDefault="00AC48B1" w:rsidP="00A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4551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455157">
              <w:rPr>
                <w:rFonts w:ascii="Tahoma" w:hAnsi="Tahoma" w:cs="Tahoma" w:hint="cs"/>
                <w:sz w:val="20"/>
                <w:szCs w:val="20"/>
                <w:cs/>
              </w:rPr>
              <w:t xml:space="preserve">ขึ้นอยู่กับหน่วยงานบริการแต่ละท้องที่ </w:t>
            </w:r>
            <w:r w:rsidRPr="0045515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FD7B47" w:rsidRPr="00455157" w:rsidRDefault="00FD7B47" w:rsidP="00FD7B47">
      <w:pPr>
        <w:pStyle w:val="Default"/>
        <w:rPr>
          <w:color w:val="auto"/>
        </w:rPr>
      </w:pPr>
    </w:p>
    <w:p w:rsidR="00FD7B47" w:rsidRPr="00455157" w:rsidRDefault="00FD7B47" w:rsidP="00FD7B47">
      <w:pPr>
        <w:pStyle w:val="Default"/>
        <w:rPr>
          <w:color w:val="auto"/>
          <w:sz w:val="20"/>
          <w:szCs w:val="20"/>
        </w:rPr>
      </w:pPr>
      <w:r w:rsidRPr="00455157">
        <w:rPr>
          <w:b/>
          <w:bCs/>
          <w:color w:val="auto"/>
          <w:sz w:val="20"/>
          <w:szCs w:val="20"/>
          <w:cs/>
        </w:rPr>
        <w:t xml:space="preserve">ขั้นตอน </w:t>
      </w:r>
      <w:r w:rsidR="007760F9" w:rsidRPr="00455157">
        <w:rPr>
          <w:b/>
          <w:bCs/>
          <w:color w:val="auto"/>
          <w:sz w:val="20"/>
          <w:szCs w:val="20"/>
          <w:cs/>
        </w:rPr>
        <w:t>ระยะเวลา</w:t>
      </w:r>
      <w:r w:rsidRPr="00455157">
        <w:rPr>
          <w:b/>
          <w:bCs/>
          <w:color w:val="auto"/>
          <w:sz w:val="20"/>
          <w:szCs w:val="20"/>
          <w:cs/>
        </w:rPr>
        <w:t xml:space="preserve"> </w:t>
      </w:r>
      <w:r w:rsidR="007760F9" w:rsidRPr="00455157">
        <w:rPr>
          <w:b/>
          <w:bCs/>
          <w:color w:val="auto"/>
          <w:sz w:val="20"/>
          <w:szCs w:val="20"/>
          <w:cs/>
        </w:rPr>
        <w:t>และส่วนงา</w:t>
      </w:r>
      <w:r w:rsidRPr="00455157">
        <w:rPr>
          <w:b/>
          <w:bCs/>
          <w:color w:val="auto"/>
          <w:sz w:val="20"/>
          <w:szCs w:val="20"/>
          <w:cs/>
        </w:rPr>
        <w:t xml:space="preserve">นที่รับผิดชอบ </w:t>
      </w:r>
    </w:p>
    <w:p w:rsidR="00FD7B47" w:rsidRPr="00455157" w:rsidRDefault="007760F9" w:rsidP="00031520">
      <w:pPr>
        <w:rPr>
          <w:rFonts w:ascii="Tahoma" w:hAnsi="Tahoma" w:cs="Tahoma"/>
          <w:sz w:val="20"/>
          <w:szCs w:val="20"/>
        </w:rPr>
      </w:pPr>
      <w:r w:rsidRPr="00455157">
        <w:rPr>
          <w:rFonts w:ascii="Tahoma" w:hAnsi="Tahoma" w:cs="Tahoma"/>
          <w:sz w:val="20"/>
          <w:szCs w:val="20"/>
          <w:cs/>
        </w:rPr>
        <w:t>ระยะเวลาในการดำเนินกา</w:t>
      </w:r>
      <w:r w:rsidR="00FD7B47" w:rsidRPr="00455157">
        <w:rPr>
          <w:rFonts w:ascii="Tahoma" w:hAnsi="Tahoma" w:cs="Tahoma"/>
          <w:sz w:val="20"/>
          <w:szCs w:val="20"/>
          <w:cs/>
        </w:rPr>
        <w:t xml:space="preserve">รรวม : </w:t>
      </w:r>
      <w:r w:rsidR="00847741" w:rsidRPr="00455157">
        <w:rPr>
          <w:rFonts w:ascii="Tahoma" w:hAnsi="Tahoma" w:cs="Tahoma"/>
          <w:sz w:val="20"/>
          <w:szCs w:val="20"/>
        </w:rPr>
        <w:t>23</w:t>
      </w:r>
      <w:r w:rsidR="00FD7B47" w:rsidRPr="00455157">
        <w:rPr>
          <w:rFonts w:ascii="Tahoma" w:hAnsi="Tahoma" w:cs="Tahoma"/>
          <w:sz w:val="20"/>
          <w:szCs w:val="20"/>
        </w:rPr>
        <w:t xml:space="preserve"> </w:t>
      </w:r>
      <w:r w:rsidR="00FD7B47" w:rsidRPr="00455157">
        <w:rPr>
          <w:rFonts w:ascii="Tahoma" w:hAnsi="Tahoma" w:cs="Tahoma"/>
          <w:sz w:val="20"/>
          <w:szCs w:val="20"/>
          <w:cs/>
        </w:rPr>
        <w:t>นาที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678"/>
        <w:gridCol w:w="1565"/>
        <w:gridCol w:w="2262"/>
      </w:tblGrid>
      <w:tr w:rsidR="00455157" w:rsidRPr="00455157" w:rsidTr="00A11E3F">
        <w:trPr>
          <w:trHeight w:val="96"/>
        </w:trPr>
        <w:tc>
          <w:tcPr>
            <w:tcW w:w="954" w:type="dxa"/>
          </w:tcPr>
          <w:p w:rsidR="00FD7B47" w:rsidRPr="00455157" w:rsidRDefault="00FD7B47" w:rsidP="0003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4678" w:type="dxa"/>
          </w:tcPr>
          <w:p w:rsidR="00FD7B47" w:rsidRPr="00455157" w:rsidRDefault="00FD7B47" w:rsidP="0003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ขั้นตอน</w:t>
            </w:r>
          </w:p>
        </w:tc>
        <w:tc>
          <w:tcPr>
            <w:tcW w:w="1565" w:type="dxa"/>
          </w:tcPr>
          <w:p w:rsidR="00FD7B47" w:rsidRPr="00455157" w:rsidRDefault="007760F9" w:rsidP="0003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ระยะเวลา</w:t>
            </w:r>
          </w:p>
        </w:tc>
        <w:tc>
          <w:tcPr>
            <w:tcW w:w="2262" w:type="dxa"/>
          </w:tcPr>
          <w:p w:rsidR="00FD7B47" w:rsidRPr="00455157" w:rsidRDefault="00FD7B47" w:rsidP="0003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ส่วนที่รับผิดชอบ</w:t>
            </w:r>
          </w:p>
        </w:tc>
      </w:tr>
      <w:tr w:rsidR="00455157" w:rsidRPr="00455157" w:rsidTr="00A11E3F">
        <w:trPr>
          <w:trHeight w:val="459"/>
        </w:trPr>
        <w:tc>
          <w:tcPr>
            <w:tcW w:w="954" w:type="dxa"/>
          </w:tcPr>
          <w:p w:rsidR="00FD7B47" w:rsidRPr="00455157" w:rsidRDefault="00FD7B47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sz w:val="20"/>
                <w:szCs w:val="20"/>
              </w:rPr>
              <w:t>1</w:t>
            </w:r>
            <w:r w:rsidRPr="00455157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4678" w:type="dxa"/>
          </w:tcPr>
          <w:p w:rsidR="00FD7B47" w:rsidRPr="00455157" w:rsidRDefault="007760F9" w:rsidP="00FD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</w:t>
            </w:r>
            <w:r w:rsidR="00FD7B47"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รตร</w:t>
            </w:r>
            <w:r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วจสอบเอกสา</w:t>
            </w:r>
            <w:r w:rsidR="00FD7B47" w:rsidRPr="004551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ร </w:t>
            </w:r>
          </w:p>
          <w:p w:rsidR="00FD7B47" w:rsidRPr="00455157" w:rsidRDefault="00FD7B47" w:rsidP="00FD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sz w:val="20"/>
                <w:szCs w:val="20"/>
                <w:cs/>
              </w:rPr>
              <w:t>เจ้าหน้าที่ตรวจสอบเอกสารใบแจ้งรายละเอียดสินค้า</w:t>
            </w:r>
            <w:r w:rsidR="009C1515" w:rsidRPr="00455157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455157">
              <w:rPr>
                <w:rFonts w:ascii="Tahoma" w:hAnsi="Tahoma" w:cs="Tahoma"/>
                <w:sz w:val="20"/>
                <w:szCs w:val="20"/>
                <w:cs/>
              </w:rPr>
              <w:t>ขาออก (กศก.</w:t>
            </w:r>
            <w:r w:rsidRPr="00455157">
              <w:rPr>
                <w:rFonts w:ascii="Tahoma" w:hAnsi="Tahoma" w:cs="Tahoma"/>
                <w:sz w:val="20"/>
                <w:szCs w:val="20"/>
              </w:rPr>
              <w:t>153</w:t>
            </w:r>
            <w:r w:rsidRPr="00455157">
              <w:rPr>
                <w:rFonts w:ascii="Tahoma" w:hAnsi="Tahoma" w:cs="Tahoma"/>
                <w:sz w:val="20"/>
                <w:szCs w:val="20"/>
                <w:cs/>
              </w:rPr>
              <w:t xml:space="preserve">) และเอกสารประกอบ </w:t>
            </w:r>
          </w:p>
          <w:p w:rsidR="00FD7B47" w:rsidRPr="00455157" w:rsidRDefault="00FD7B47" w:rsidP="00FD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sz w:val="20"/>
                <w:szCs w:val="20"/>
                <w:cs/>
              </w:rPr>
              <w:t xml:space="preserve">(หมายเหตุ: -) </w:t>
            </w:r>
          </w:p>
        </w:tc>
        <w:tc>
          <w:tcPr>
            <w:tcW w:w="1565" w:type="dxa"/>
          </w:tcPr>
          <w:p w:rsidR="00FD7B47" w:rsidRPr="00455157" w:rsidRDefault="00347275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="00FD7B47" w:rsidRPr="00455157">
              <w:rPr>
                <w:rFonts w:ascii="Tahoma" w:hAnsi="Tahoma" w:cs="Tahoma"/>
                <w:sz w:val="20"/>
                <w:szCs w:val="20"/>
                <w:cs/>
              </w:rPr>
              <w:t>นาที</w:t>
            </w:r>
          </w:p>
        </w:tc>
        <w:tc>
          <w:tcPr>
            <w:tcW w:w="2262" w:type="dxa"/>
          </w:tcPr>
          <w:p w:rsidR="00FD7B47" w:rsidRPr="00455157" w:rsidRDefault="00031520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157">
              <w:rPr>
                <w:rFonts w:ascii="Tahoma" w:hAnsi="Tahoma" w:cs="Tahoma"/>
                <w:sz w:val="20"/>
                <w:szCs w:val="20"/>
                <w:cs/>
              </w:rPr>
              <w:t>จุดรับคำ</w:t>
            </w:r>
            <w:r w:rsidR="00FD7B47" w:rsidRPr="00455157">
              <w:rPr>
                <w:rFonts w:ascii="Tahoma" w:hAnsi="Tahoma" w:cs="Tahoma"/>
                <w:sz w:val="20"/>
                <w:szCs w:val="20"/>
                <w:cs/>
              </w:rPr>
              <w:t>ขอของกรมศุลกากร</w:t>
            </w:r>
          </w:p>
        </w:tc>
      </w:tr>
      <w:tr w:rsidR="00FD7B47" w:rsidRPr="00FD7B47" w:rsidTr="00A11E3F">
        <w:trPr>
          <w:trHeight w:val="459"/>
        </w:trPr>
        <w:tc>
          <w:tcPr>
            <w:tcW w:w="954" w:type="dxa"/>
          </w:tcPr>
          <w:p w:rsidR="00FD7B47" w:rsidRPr="00FD7B47" w:rsidRDefault="00FD7B47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7B4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FD7B4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4678" w:type="dxa"/>
          </w:tcPr>
          <w:p w:rsidR="00FD7B47" w:rsidRPr="00FD7B47" w:rsidRDefault="00B90446" w:rsidP="00FD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การพิจารณา</w:t>
            </w:r>
          </w:p>
          <w:p w:rsidR="00FD7B47" w:rsidRPr="00FD7B47" w:rsidRDefault="00FD7B47" w:rsidP="00FD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B47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จ้าหน้าที่ศุลกากรพิจารณาตรวจสอบความถูกต้องครบถ้วนของของที่ส่งออกกับเอกสารและบันทึกรับรองการส่งออก </w:t>
            </w:r>
          </w:p>
          <w:p w:rsidR="00FD7B47" w:rsidRPr="00FD7B47" w:rsidRDefault="00FD7B47" w:rsidP="00FD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B47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(หมายเหตุ: -) </w:t>
            </w:r>
          </w:p>
        </w:tc>
        <w:tc>
          <w:tcPr>
            <w:tcW w:w="1565" w:type="dxa"/>
          </w:tcPr>
          <w:p w:rsidR="00FD7B47" w:rsidRPr="00FD7B47" w:rsidRDefault="00FD7B47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B4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15 </w:t>
            </w:r>
            <w:r w:rsidRPr="00FD7B47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นาที</w:t>
            </w:r>
          </w:p>
        </w:tc>
        <w:tc>
          <w:tcPr>
            <w:tcW w:w="2262" w:type="dxa"/>
          </w:tcPr>
          <w:p w:rsidR="00FD7B47" w:rsidRPr="00FD7B47" w:rsidRDefault="007760F9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จุดรับคำ</w:t>
            </w:r>
            <w:r w:rsidR="00FD7B47" w:rsidRPr="00FD7B47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ขอของกรมศุลกากร</w:t>
            </w:r>
          </w:p>
        </w:tc>
      </w:tr>
    </w:tbl>
    <w:p w:rsidR="00FD7B47" w:rsidRDefault="00FD7B47" w:rsidP="00FD7B47">
      <w:pPr>
        <w:pStyle w:val="Default"/>
      </w:pPr>
    </w:p>
    <w:p w:rsidR="00FD7B47" w:rsidRPr="007760F9" w:rsidRDefault="00FD7B47" w:rsidP="007760F9">
      <w:pPr>
        <w:pStyle w:val="Default"/>
        <w:rPr>
          <w:b/>
          <w:bCs/>
          <w:sz w:val="20"/>
          <w:szCs w:val="20"/>
        </w:rPr>
      </w:pPr>
      <w:r w:rsidRPr="007760F9">
        <w:rPr>
          <w:b/>
          <w:bCs/>
          <w:sz w:val="20"/>
          <w:szCs w:val="20"/>
          <w:cs/>
        </w:rPr>
        <w:t xml:space="preserve"> </w:t>
      </w:r>
      <w:r w:rsidR="007760F9">
        <w:rPr>
          <w:b/>
          <w:bCs/>
          <w:sz w:val="20"/>
          <w:szCs w:val="20"/>
          <w:cs/>
        </w:rPr>
        <w:t>รายการเอกสา</w:t>
      </w:r>
      <w:r>
        <w:rPr>
          <w:b/>
          <w:bCs/>
          <w:sz w:val="20"/>
          <w:szCs w:val="20"/>
          <w:cs/>
        </w:rPr>
        <w:t xml:space="preserve">ร </w:t>
      </w:r>
      <w:r w:rsidR="007760F9">
        <w:rPr>
          <w:b/>
          <w:bCs/>
          <w:sz w:val="20"/>
          <w:szCs w:val="20"/>
          <w:cs/>
        </w:rPr>
        <w:t>หลักฐา</w:t>
      </w:r>
      <w:r>
        <w:rPr>
          <w:b/>
          <w:bCs/>
          <w:sz w:val="20"/>
          <w:szCs w:val="20"/>
          <w:cs/>
        </w:rPr>
        <w:t>นประกอบ</w:t>
      </w:r>
    </w:p>
    <w:p w:rsidR="00B521B2" w:rsidRPr="00B521B2" w:rsidRDefault="00B521B2" w:rsidP="007760F9">
      <w:pPr>
        <w:pStyle w:val="Default"/>
        <w:rPr>
          <w:b/>
          <w:bCs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977"/>
      </w:tblGrid>
      <w:tr w:rsidR="00B521B2" w:rsidRPr="00B521B2" w:rsidTr="00E164E0">
        <w:trPr>
          <w:trHeight w:val="96"/>
        </w:trPr>
        <w:tc>
          <w:tcPr>
            <w:tcW w:w="993" w:type="dxa"/>
          </w:tcPr>
          <w:p w:rsidR="00B521B2" w:rsidRPr="00B521B2" w:rsidRDefault="00B521B2" w:rsidP="0003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</w:p>
        </w:tc>
        <w:tc>
          <w:tcPr>
            <w:tcW w:w="5528" w:type="dxa"/>
          </w:tcPr>
          <w:p w:rsidR="00B521B2" w:rsidRPr="00B521B2" w:rsidRDefault="007760F9" w:rsidP="0003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ชื่อเอกสา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ร จำนวน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และรา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ยละเอียดเพิ่มเติม (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ถ้า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มี)</w:t>
            </w:r>
          </w:p>
        </w:tc>
        <w:tc>
          <w:tcPr>
            <w:tcW w:w="2977" w:type="dxa"/>
          </w:tcPr>
          <w:p w:rsidR="00B521B2" w:rsidRPr="00B521B2" w:rsidRDefault="00A11E3F" w:rsidP="00A1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หน่วยงานภาครัฐผู้ออก</w:t>
            </w:r>
            <w:r w:rsidR="007760F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เอกสา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</w:t>
            </w:r>
          </w:p>
        </w:tc>
      </w:tr>
      <w:tr w:rsidR="00B521B2" w:rsidRPr="00B521B2" w:rsidTr="00E164E0">
        <w:trPr>
          <w:trHeight w:val="700"/>
        </w:trPr>
        <w:tc>
          <w:tcPr>
            <w:tcW w:w="993" w:type="dxa"/>
          </w:tcPr>
          <w:p w:rsidR="00B521B2" w:rsidRPr="00B521B2" w:rsidRDefault="00B521B2" w:rsidP="00DF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528" w:type="dxa"/>
          </w:tcPr>
          <w:p w:rsidR="00B521B2" w:rsidRPr="00B521B2" w:rsidRDefault="007760F9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บัตรประจำตัวประชา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ชน </w:t>
            </w:r>
          </w:p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ฉบับ </w:t>
            </w:r>
          </w:p>
          <w:p w:rsidR="00B521B2" w:rsidRPr="00B521B2" w:rsidRDefault="007760F9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0 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ฉบับ </w:t>
            </w:r>
          </w:p>
          <w:p w:rsidR="00B521B2" w:rsidRPr="00B521B2" w:rsidRDefault="007760F9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เจ้าพนักงานศุลกากรจะถ่ายสำ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เนาจากเอกสารฉบับจริง 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โดยผู้ยื่นคำขอต้องรับรองสำ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เนาโดยการเซ็นชื่อต่อหน้าเจ้าหน้าที่ศุลกากรเท่านั้น (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เอกสารในลำ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ดับที่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ให้ใช้อย่างใดอย่างหนึ่ง)) </w:t>
            </w:r>
          </w:p>
        </w:tc>
        <w:tc>
          <w:tcPr>
            <w:tcW w:w="2977" w:type="dxa"/>
          </w:tcPr>
          <w:p w:rsidR="00B521B2" w:rsidRPr="00B521B2" w:rsidRDefault="00B521B2" w:rsidP="00AA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กรมการปกครอง</w:t>
            </w:r>
          </w:p>
        </w:tc>
      </w:tr>
      <w:tr w:rsidR="00B521B2" w:rsidRPr="00B521B2" w:rsidTr="00E164E0">
        <w:trPr>
          <w:trHeight w:val="459"/>
        </w:trPr>
        <w:tc>
          <w:tcPr>
            <w:tcW w:w="993" w:type="dxa"/>
          </w:tcPr>
          <w:p w:rsidR="00B521B2" w:rsidRPr="00B521B2" w:rsidRDefault="00B521B2" w:rsidP="00DF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528" w:type="dxa"/>
          </w:tcPr>
          <w:p w:rsidR="00B521B2" w:rsidRPr="00B521B2" w:rsidRDefault="007760F9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หนังสือเดินทา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ง </w:t>
            </w:r>
          </w:p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ฉบับ </w:t>
            </w:r>
          </w:p>
          <w:p w:rsidR="00B521B2" w:rsidRPr="00B521B2" w:rsidRDefault="007760F9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0 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ฉบับ </w:t>
            </w:r>
          </w:p>
          <w:p w:rsidR="00B521B2" w:rsidRPr="00B521B2" w:rsidRDefault="007760F9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((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เอกสารในลำ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ดับที่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  <w:r w:rsidR="00B521B2"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ให้ใช้อย่างใดอย่างหนึ่ง)) </w:t>
            </w:r>
          </w:p>
        </w:tc>
        <w:tc>
          <w:tcPr>
            <w:tcW w:w="2977" w:type="dxa"/>
          </w:tcPr>
          <w:p w:rsidR="00B521B2" w:rsidRPr="00B521B2" w:rsidRDefault="00B521B2" w:rsidP="00AA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</w:tbl>
    <w:tbl>
      <w:tblPr>
        <w:tblpPr w:leftFromText="180" w:rightFromText="180" w:vertAnchor="text" w:horzAnchor="margin" w:tblpX="-147" w:tblpY="-3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977"/>
      </w:tblGrid>
      <w:tr w:rsidR="00031520" w:rsidRPr="00B521B2" w:rsidTr="00E164E0">
        <w:trPr>
          <w:trHeight w:val="96"/>
        </w:trPr>
        <w:tc>
          <w:tcPr>
            <w:tcW w:w="993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528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ชื่อเอกสา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ร จำนวน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และรา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ยละเอียดเพิ่มเติม (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ถ้า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มี)</w:t>
            </w:r>
          </w:p>
        </w:tc>
        <w:tc>
          <w:tcPr>
            <w:tcW w:w="2977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หน่วยงานภาครัฐผู้ออกเอกสา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</w:t>
            </w:r>
          </w:p>
        </w:tc>
      </w:tr>
      <w:tr w:rsidR="00031520" w:rsidRPr="00B521B2" w:rsidTr="00E164E0">
        <w:trPr>
          <w:trHeight w:val="459"/>
        </w:trPr>
        <w:tc>
          <w:tcPr>
            <w:tcW w:w="993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528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บัตรผ่า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นแดน </w:t>
            </w:r>
          </w:p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ฉบับ </w:t>
            </w:r>
          </w:p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0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ฉบับ </w:t>
            </w:r>
          </w:p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((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เอกสารในล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ดับที่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ให้ใช้อย่างใดอย่างหนึ่ง)) </w:t>
            </w:r>
          </w:p>
        </w:tc>
        <w:tc>
          <w:tcPr>
            <w:tcW w:w="2977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  <w:tr w:rsidR="00031520" w:rsidRPr="00B521B2" w:rsidTr="00E164E0">
        <w:trPr>
          <w:trHeight w:val="459"/>
        </w:trPr>
        <w:tc>
          <w:tcPr>
            <w:tcW w:w="993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528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ใบแจ้งรายละเอียดสินค้าขา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ออก (กศก.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153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) </w:t>
            </w:r>
          </w:p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ฉบับจริง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ชุด </w:t>
            </w:r>
          </w:p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สำเนา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ชุด </w:t>
            </w:r>
          </w:p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หมา</w:t>
            </w: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ยเหตุ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</w:p>
        </w:tc>
        <w:tc>
          <w:tcPr>
            <w:tcW w:w="2977" w:type="dxa"/>
          </w:tcPr>
          <w:p w:rsidR="00031520" w:rsidRPr="00B521B2" w:rsidRDefault="00031520" w:rsidP="00E1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</w:tr>
    </w:tbl>
    <w:p w:rsidR="00B521B2" w:rsidRDefault="00B521B2" w:rsidP="00FD7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521B2" w:rsidRDefault="00B521B2" w:rsidP="00FD7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521B2" w:rsidRDefault="001F023B" w:rsidP="001F023B">
      <w:pPr>
        <w:pStyle w:val="Default"/>
      </w:pPr>
      <w:r>
        <w:rPr>
          <w:b/>
          <w:bCs/>
          <w:sz w:val="20"/>
          <w:szCs w:val="20"/>
          <w:cs/>
        </w:rPr>
        <w:t>ค่า</w:t>
      </w:r>
      <w:r w:rsidR="00B521B2">
        <w:rPr>
          <w:b/>
          <w:bCs/>
          <w:sz w:val="20"/>
          <w:szCs w:val="20"/>
          <w:cs/>
        </w:rPr>
        <w:t>ธรรมเนียม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528"/>
        <w:gridCol w:w="2977"/>
      </w:tblGrid>
      <w:tr w:rsidR="00B521B2" w:rsidRPr="00B521B2" w:rsidTr="00264093">
        <w:trPr>
          <w:trHeight w:val="96"/>
        </w:trPr>
        <w:tc>
          <w:tcPr>
            <w:tcW w:w="954" w:type="dxa"/>
          </w:tcPr>
          <w:p w:rsidR="00B521B2" w:rsidRPr="00B521B2" w:rsidRDefault="00B521B2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</w:p>
        </w:tc>
        <w:tc>
          <w:tcPr>
            <w:tcW w:w="5528" w:type="dxa"/>
          </w:tcPr>
          <w:p w:rsidR="00B521B2" w:rsidRPr="00B521B2" w:rsidRDefault="001F023B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รายละเอียดค่า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ธรรมเนียม</w:t>
            </w:r>
          </w:p>
        </w:tc>
        <w:tc>
          <w:tcPr>
            <w:tcW w:w="2977" w:type="dxa"/>
          </w:tcPr>
          <w:p w:rsidR="00B521B2" w:rsidRPr="00B521B2" w:rsidRDefault="001F023B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ค่า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ธรรมเนียม (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บา</w:t>
            </w:r>
            <w:r w:rsidR="00B521B2"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ท / ร้อยละ)</w:t>
            </w:r>
          </w:p>
        </w:tc>
      </w:tr>
      <w:tr w:rsidR="00B521B2" w:rsidRPr="00B521B2" w:rsidTr="00264093">
        <w:trPr>
          <w:trHeight w:val="96"/>
        </w:trPr>
        <w:tc>
          <w:tcPr>
            <w:tcW w:w="9459" w:type="dxa"/>
            <w:gridSpan w:val="3"/>
          </w:tcPr>
          <w:p w:rsidR="00B521B2" w:rsidRPr="00B521B2" w:rsidRDefault="00B521B2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B521B2" w:rsidRDefault="00B521B2" w:rsidP="00B521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521B2" w:rsidRDefault="001F023B" w:rsidP="001F023B">
      <w:pPr>
        <w:pStyle w:val="Default"/>
      </w:pPr>
      <w:r>
        <w:rPr>
          <w:b/>
          <w:bCs/>
          <w:sz w:val="20"/>
          <w:szCs w:val="20"/>
          <w:cs/>
        </w:rPr>
        <w:t>ช่องทางกา</w:t>
      </w:r>
      <w:r w:rsidR="00B521B2">
        <w:rPr>
          <w:b/>
          <w:bCs/>
          <w:sz w:val="20"/>
          <w:szCs w:val="20"/>
          <w:cs/>
        </w:rPr>
        <w:t xml:space="preserve">รร้องเรียน </w:t>
      </w:r>
      <w:r>
        <w:rPr>
          <w:b/>
          <w:bCs/>
          <w:sz w:val="20"/>
          <w:szCs w:val="20"/>
          <w:cs/>
        </w:rPr>
        <w:t>แนะนำบริกา</w:t>
      </w:r>
      <w:r w:rsidR="00B521B2">
        <w:rPr>
          <w:b/>
          <w:bCs/>
          <w:sz w:val="20"/>
          <w:szCs w:val="20"/>
          <w:cs/>
        </w:rPr>
        <w:t>ร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505"/>
      </w:tblGrid>
      <w:tr w:rsidR="00B521B2" w:rsidRPr="00B521B2" w:rsidTr="00264093">
        <w:trPr>
          <w:trHeight w:val="96"/>
        </w:trPr>
        <w:tc>
          <w:tcPr>
            <w:tcW w:w="954" w:type="dxa"/>
          </w:tcPr>
          <w:p w:rsidR="00B521B2" w:rsidRPr="00B521B2" w:rsidRDefault="00B521B2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</w:p>
        </w:tc>
        <w:tc>
          <w:tcPr>
            <w:tcW w:w="8505" w:type="dxa"/>
          </w:tcPr>
          <w:p w:rsidR="00B521B2" w:rsidRPr="00B521B2" w:rsidRDefault="009857AD" w:rsidP="00A11E3F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  <w:cs/>
              </w:rPr>
              <w:t xml:space="preserve">ช่องทางการร้องเรียน </w:t>
            </w:r>
            <w:r w:rsidR="00B521B2" w:rsidRPr="00B521B2">
              <w:rPr>
                <w:b/>
                <w:bCs/>
                <w:sz w:val="20"/>
                <w:szCs w:val="20"/>
                <w:cs/>
              </w:rPr>
              <w:t xml:space="preserve">/ </w:t>
            </w:r>
            <w:r>
              <w:rPr>
                <w:b/>
                <w:bCs/>
                <w:sz w:val="20"/>
                <w:szCs w:val="20"/>
                <w:cs/>
              </w:rPr>
              <w:t>แนะนำบริการ</w:t>
            </w:r>
          </w:p>
        </w:tc>
      </w:tr>
      <w:tr w:rsidR="00B521B2" w:rsidRPr="00B521B2" w:rsidTr="00264093">
        <w:trPr>
          <w:trHeight w:val="941"/>
        </w:trPr>
        <w:tc>
          <w:tcPr>
            <w:tcW w:w="954" w:type="dxa"/>
          </w:tcPr>
          <w:p w:rsidR="00B521B2" w:rsidRPr="00B521B2" w:rsidRDefault="00B521B2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8505" w:type="dxa"/>
          </w:tcPr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</w:t>
            </w:r>
          </w:p>
          <w:p w:rsidR="00264093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(หมายเหตุ: (- ติดต่อด้วยตนเองในวันและเวลาราชการ ณ กลุ่มคุ้มครองและส่งเสริมจริยธรรม </w:t>
            </w:r>
            <w:r w:rsidR="0026409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กรมศุลกากร เลขที่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</w:p>
          <w:p w:rsidR="00264093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โทรศัพท์สายด่วนศุลกากร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1332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ในวันและเวลาราชการ </w:t>
            </w:r>
          </w:p>
          <w:p w:rsidR="00A11E3F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โทรสาร หมายเลข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0 2667 6919 </w:t>
            </w:r>
          </w:p>
          <w:p w:rsidR="00A11E3F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ไปรษณีย์ </w:t>
            </w:r>
            <w:r w:rsidR="009857A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โดยทำ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เป็นหนังสือส่งมาที่ กลุ่มคุ้มครองและส่งเสริมจริยธรรม กรมศุลกากร เลขที่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  <w:r w:rsidR="0026409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ถนนสุนทรโกษา เขตคลองเตย กรุงเทพฯ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10110 </w:t>
            </w:r>
          </w:p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จดหมายอิเล็กทรอนิกส์ (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mail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 ที่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ctc@customs</w:t>
            </w:r>
            <w:proofErr w:type="spellEnd"/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go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proofErr w:type="spellEnd"/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)) </w:t>
            </w:r>
          </w:p>
        </w:tc>
      </w:tr>
      <w:tr w:rsidR="00B521B2" w:rsidRPr="00B521B2" w:rsidTr="00264093">
        <w:trPr>
          <w:trHeight w:val="338"/>
        </w:trPr>
        <w:tc>
          <w:tcPr>
            <w:tcW w:w="954" w:type="dxa"/>
          </w:tcPr>
          <w:p w:rsidR="00B521B2" w:rsidRPr="00B521B2" w:rsidRDefault="00B521B2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8505" w:type="dxa"/>
          </w:tcPr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ศูนย์บริการประชาชน </w:t>
            </w:r>
            <w:r w:rsidR="009857A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สำ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นักปลัดส</w:t>
            </w:r>
            <w:r w:rsidR="009857AD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นักนายกรัฐมนตรี </w:t>
            </w:r>
          </w:p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(หมายเหตุ: ( เลขที่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ถ.พิษณุโลก เขตดุสิต กทม.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10300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/ สายด่วน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1111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www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1111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go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proofErr w:type="spellEnd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="00616D9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ตู้ ปณ.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1111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เลขที่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ถ.พิษณุโลก เขตดุสิต กทม.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10300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)) </w:t>
            </w:r>
          </w:p>
        </w:tc>
      </w:tr>
      <w:tr w:rsidR="00B521B2" w:rsidRPr="00B521B2" w:rsidTr="00264093">
        <w:trPr>
          <w:trHeight w:val="1061"/>
        </w:trPr>
        <w:tc>
          <w:tcPr>
            <w:tcW w:w="954" w:type="dxa"/>
          </w:tcPr>
          <w:p w:rsidR="00B521B2" w:rsidRPr="00B521B2" w:rsidRDefault="00B521B2" w:rsidP="00A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8505" w:type="dxa"/>
          </w:tcPr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ศูนย์รับเรื่องร้องเรียนการทุจริตในภาครัฐ </w:t>
            </w:r>
          </w:p>
          <w:p w:rsidR="00A11E3F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(หมายเหตุ: (</w:t>
            </w:r>
            <w:r w:rsidR="009857A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สำ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นักงานคณะกรรมการป้องกันและปราบปรามการทุจริตในภาครัฐ (</w:t>
            </w:r>
            <w:r w:rsidR="009857A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สำ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นักงาน ป.ป.ท.) </w:t>
            </w:r>
          </w:p>
          <w:p w:rsidR="00A11E3F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99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หมู่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อาคารซอฟต์แวร์ปาร์ค ชั้น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ถนนแจ้งวัฒนะ </w:t>
            </w:r>
            <w:r w:rsidR="009857A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บลคลองเกลือ </w:t>
            </w:r>
            <w:r w:rsidR="009857A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เภอปากเกร็ด จังหวัดนนทบุรี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11120 </w:t>
            </w:r>
          </w:p>
          <w:p w:rsidR="00A11E3F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สายด่วน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1206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/ โทรศัพท์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0 2502 6670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80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ต่อ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1900 , 1904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7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/ โทรสาร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0 2502 6132 </w:t>
            </w:r>
          </w:p>
          <w:p w:rsidR="00A11E3F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www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pacc</w:t>
            </w:r>
            <w:proofErr w:type="spellEnd"/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go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proofErr w:type="spellEnd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hyperlink r:id="rId4" w:history="1"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</w:rPr>
                <w:t>www</w:t>
              </w:r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  <w:cs/>
                </w:rPr>
                <w:t>.</w:t>
              </w:r>
              <w:proofErr w:type="spellStart"/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</w:rPr>
                <w:t>facebook</w:t>
              </w:r>
              <w:proofErr w:type="spellEnd"/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  <w:cs/>
                </w:rPr>
                <w:t>.</w:t>
              </w:r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</w:rPr>
                <w:t>com</w:t>
              </w:r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  <w:cs/>
                </w:rPr>
                <w:t>/</w:t>
              </w:r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</w:rPr>
                <w:t>PACC</w:t>
              </w:r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  <w:cs/>
                </w:rPr>
                <w:t>.</w:t>
              </w:r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</w:rPr>
                <w:t>GO</w:t>
              </w:r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  <w:cs/>
                </w:rPr>
                <w:t>.</w:t>
              </w:r>
              <w:r w:rsidR="00A11E3F" w:rsidRPr="004532D0">
                <w:rPr>
                  <w:rStyle w:val="Hyperlink"/>
                  <w:rFonts w:ascii="Tahoma" w:hAnsi="Tahoma" w:cs="Tahoma"/>
                  <w:sz w:val="20"/>
                  <w:szCs w:val="20"/>
                </w:rPr>
                <w:t>TH</w:t>
              </w:r>
            </w:hyperlink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A11E3F" w:rsidRDefault="00A11E3F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ศูนย์</w:t>
            </w:r>
            <w:r w:rsidR="009857A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รับเรื่องร้องเรียนสำ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หรับนักลงทุนต่างชาติ (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The Anti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Corruption Operation center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  <w:r w:rsidR="008516C9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: +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66 92 668 0777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Line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: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Fad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pacc</w:t>
            </w:r>
            <w:proofErr w:type="spellEnd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Facebook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: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The Anti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Corruption Operation Center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/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Email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: 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Fad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pacc@gmail</w:t>
            </w:r>
            <w:proofErr w:type="spellEnd"/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com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)) </w:t>
            </w:r>
          </w:p>
        </w:tc>
      </w:tr>
    </w:tbl>
    <w:p w:rsidR="00B521B2" w:rsidRDefault="00B521B2" w:rsidP="00B521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521B2" w:rsidRPr="009857AD" w:rsidRDefault="00B521B2" w:rsidP="009857A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 xml:space="preserve">แบบฟอร์ม </w:t>
      </w:r>
      <w:r w:rsidR="009857AD">
        <w:rPr>
          <w:b/>
          <w:bCs/>
          <w:sz w:val="20"/>
          <w:szCs w:val="20"/>
          <w:cs/>
        </w:rPr>
        <w:t>ตัวอย่างและคู่มือกา</w:t>
      </w:r>
      <w:r>
        <w:rPr>
          <w:b/>
          <w:bCs/>
          <w:sz w:val="20"/>
          <w:szCs w:val="20"/>
          <w:cs/>
        </w:rPr>
        <w:t>รกรอก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788"/>
      </w:tblGrid>
      <w:tr w:rsidR="00B521B2" w:rsidRPr="00B521B2" w:rsidTr="00A11E3F">
        <w:trPr>
          <w:trHeight w:val="96"/>
        </w:trPr>
        <w:tc>
          <w:tcPr>
            <w:tcW w:w="954" w:type="dxa"/>
          </w:tcPr>
          <w:p w:rsidR="00B521B2" w:rsidRPr="00B521B2" w:rsidRDefault="00B521B2" w:rsidP="003E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</w:p>
        </w:tc>
        <w:tc>
          <w:tcPr>
            <w:tcW w:w="8788" w:type="dxa"/>
          </w:tcPr>
          <w:p w:rsidR="00B521B2" w:rsidRPr="00B521B2" w:rsidRDefault="00B521B2" w:rsidP="003E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ชื่อแบบฟอร์ม</w:t>
            </w:r>
          </w:p>
        </w:tc>
      </w:tr>
      <w:tr w:rsidR="00B521B2" w:rsidRPr="00B521B2" w:rsidTr="00A11E3F">
        <w:trPr>
          <w:trHeight w:val="216"/>
        </w:trPr>
        <w:tc>
          <w:tcPr>
            <w:tcW w:w="954" w:type="dxa"/>
          </w:tcPr>
          <w:p w:rsidR="00B521B2" w:rsidRPr="00B521B2" w:rsidRDefault="00B521B2" w:rsidP="00CB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8788" w:type="dxa"/>
          </w:tcPr>
          <w:p w:rsidR="00B521B2" w:rsidRPr="00455157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521B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กศก. </w:t>
            </w:r>
            <w:bookmarkStart w:id="0" w:name="_GoBack"/>
            <w:r w:rsidRPr="00455157">
              <w:rPr>
                <w:rFonts w:ascii="Tahoma" w:hAnsi="Tahoma" w:cs="Tahoma"/>
                <w:sz w:val="20"/>
                <w:szCs w:val="20"/>
              </w:rPr>
              <w:t xml:space="preserve">153 </w:t>
            </w:r>
            <w:r w:rsidRPr="00455157">
              <w:rPr>
                <w:rFonts w:ascii="Tahoma" w:hAnsi="Tahoma" w:cs="Tahoma"/>
                <w:sz w:val="20"/>
                <w:szCs w:val="20"/>
                <w:cs/>
              </w:rPr>
              <w:t>(แนบท้ายประกาศกรมศุลกากรที่</w:t>
            </w:r>
            <w:r w:rsidRPr="004551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913" w:rsidRPr="00455157">
              <w:rPr>
                <w:rFonts w:ascii="Tahoma" w:hAnsi="Tahoma" w:cs="Tahoma" w:hint="cs"/>
                <w:sz w:val="20"/>
                <w:szCs w:val="20"/>
                <w:cs/>
              </w:rPr>
              <w:t>1</w:t>
            </w:r>
            <w:r w:rsidRPr="00455157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455157">
              <w:rPr>
                <w:rFonts w:ascii="Tahoma" w:hAnsi="Tahoma" w:cs="Tahoma"/>
                <w:sz w:val="20"/>
                <w:szCs w:val="20"/>
              </w:rPr>
              <w:t>256</w:t>
            </w:r>
            <w:r w:rsidR="003D5913" w:rsidRPr="00455157"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  <w:r w:rsidRPr="00455157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</w:p>
          <w:p w:rsidR="00B521B2" w:rsidRPr="00B521B2" w:rsidRDefault="00B521B2" w:rsidP="00B5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5157">
              <w:rPr>
                <w:rFonts w:ascii="Tahoma" w:hAnsi="Tahoma" w:cs="Tahoma"/>
                <w:sz w:val="20"/>
                <w:szCs w:val="20"/>
                <w:cs/>
              </w:rPr>
              <w:t xml:space="preserve">(หมายเหตุ: -) </w:t>
            </w:r>
            <w:bookmarkEnd w:id="0"/>
          </w:p>
        </w:tc>
      </w:tr>
    </w:tbl>
    <w:p w:rsidR="009857AD" w:rsidRDefault="009857AD" w:rsidP="00B521B2">
      <w:pPr>
        <w:pStyle w:val="Default"/>
        <w:rPr>
          <w:b/>
          <w:bCs/>
          <w:sz w:val="20"/>
          <w:szCs w:val="20"/>
        </w:rPr>
      </w:pPr>
    </w:p>
    <w:p w:rsidR="00B521B2" w:rsidRDefault="009857AD" w:rsidP="00B521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cs/>
        </w:rPr>
        <w:t>หมา</w:t>
      </w:r>
      <w:r w:rsidR="00B521B2">
        <w:rPr>
          <w:b/>
          <w:bCs/>
          <w:sz w:val="20"/>
          <w:szCs w:val="20"/>
          <w:cs/>
        </w:rPr>
        <w:t xml:space="preserve">ยเหตุ </w:t>
      </w:r>
    </w:p>
    <w:p w:rsidR="00B521B2" w:rsidRDefault="00B521B2" w:rsidP="00B521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sz w:val="20"/>
          <w:szCs w:val="20"/>
          <w:cs/>
        </w:rPr>
        <w:t>-</w:t>
      </w:r>
    </w:p>
    <w:p w:rsidR="00B521B2" w:rsidRDefault="00B521B2" w:rsidP="00B521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932EE1" w:rsidRDefault="00932EE1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</w:p>
    <w:p w:rsidR="00B521B2" w:rsidRPr="008516C9" w:rsidRDefault="00B521B2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  <w:r w:rsidRPr="008516C9">
        <w:rPr>
          <w:color w:val="767171" w:themeColor="background2" w:themeShade="80"/>
          <w:sz w:val="16"/>
          <w:szCs w:val="16"/>
          <w:cs/>
        </w:rPr>
        <w:t xml:space="preserve">เอกสารฉบับนี้ดาวน์โหลดจากเว็บไซต์ศูนย์รวมข้อมูลการติดต่อราชการ </w:t>
      </w:r>
    </w:p>
    <w:p w:rsidR="00B521B2" w:rsidRDefault="00455157" w:rsidP="008516C9">
      <w:pPr>
        <w:pStyle w:val="Default"/>
        <w:ind w:left="1440" w:firstLine="720"/>
        <w:jc w:val="right"/>
        <w:rPr>
          <w:sz w:val="16"/>
          <w:szCs w:val="16"/>
        </w:rPr>
      </w:pPr>
      <w:hyperlink r:id="rId5" w:history="1">
        <w:r w:rsidR="008516C9" w:rsidRPr="004532D0">
          <w:rPr>
            <w:rStyle w:val="Hyperlink"/>
            <w:sz w:val="16"/>
            <w:szCs w:val="16"/>
          </w:rPr>
          <w:t>www</w:t>
        </w:r>
        <w:r w:rsidR="008516C9" w:rsidRPr="004532D0">
          <w:rPr>
            <w:rStyle w:val="Hyperlink"/>
            <w:sz w:val="16"/>
            <w:szCs w:val="16"/>
            <w:cs/>
          </w:rPr>
          <w:t>.</w:t>
        </w:r>
        <w:r w:rsidR="008516C9" w:rsidRPr="004532D0">
          <w:rPr>
            <w:rStyle w:val="Hyperlink"/>
            <w:sz w:val="16"/>
            <w:szCs w:val="16"/>
          </w:rPr>
          <w:t>info</w:t>
        </w:r>
        <w:r w:rsidR="008516C9" w:rsidRPr="004532D0">
          <w:rPr>
            <w:rStyle w:val="Hyperlink"/>
            <w:sz w:val="16"/>
            <w:szCs w:val="16"/>
            <w:cs/>
          </w:rPr>
          <w:t>.</w:t>
        </w:r>
        <w:r w:rsidR="008516C9" w:rsidRPr="004532D0">
          <w:rPr>
            <w:rStyle w:val="Hyperlink"/>
            <w:sz w:val="16"/>
            <w:szCs w:val="16"/>
          </w:rPr>
          <w:t>go</w:t>
        </w:r>
        <w:r w:rsidR="008516C9" w:rsidRPr="004532D0">
          <w:rPr>
            <w:rStyle w:val="Hyperlink"/>
            <w:sz w:val="16"/>
            <w:szCs w:val="16"/>
            <w:cs/>
          </w:rPr>
          <w:t>.</w:t>
        </w:r>
        <w:proofErr w:type="spellStart"/>
        <w:r w:rsidR="008516C9" w:rsidRPr="004532D0">
          <w:rPr>
            <w:rStyle w:val="Hyperlink"/>
            <w:sz w:val="16"/>
            <w:szCs w:val="16"/>
          </w:rPr>
          <w:t>th</w:t>
        </w:r>
        <w:proofErr w:type="spellEnd"/>
      </w:hyperlink>
      <w:r w:rsidR="008516C9">
        <w:rPr>
          <w:sz w:val="16"/>
          <w:szCs w:val="16"/>
        </w:rPr>
        <w:t xml:space="preserve"> </w:t>
      </w:r>
      <w:r w:rsidR="00B521B2">
        <w:rPr>
          <w:sz w:val="16"/>
          <w:szCs w:val="16"/>
        </w:rPr>
        <w:t xml:space="preserve"> </w:t>
      </w:r>
    </w:p>
    <w:p w:rsidR="00B521B2" w:rsidRPr="00FD7B47" w:rsidRDefault="00B521B2" w:rsidP="008516C9">
      <w:pPr>
        <w:pStyle w:val="Default"/>
        <w:ind w:left="1440" w:firstLine="720"/>
        <w:jc w:val="right"/>
        <w:rPr>
          <w:color w:val="767171" w:themeColor="background2" w:themeShade="80"/>
          <w:sz w:val="16"/>
          <w:szCs w:val="16"/>
        </w:rPr>
      </w:pPr>
      <w:r w:rsidRPr="008516C9">
        <w:rPr>
          <w:color w:val="767171" w:themeColor="background2" w:themeShade="80"/>
          <w:sz w:val="16"/>
          <w:szCs w:val="16"/>
          <w:cs/>
        </w:rPr>
        <w:t xml:space="preserve">วันที่คู่มือมีผลบังคับใช้: </w:t>
      </w:r>
      <w:r w:rsidRPr="008516C9">
        <w:rPr>
          <w:color w:val="767171" w:themeColor="background2" w:themeShade="80"/>
          <w:sz w:val="16"/>
          <w:szCs w:val="16"/>
        </w:rPr>
        <w:t>01</w:t>
      </w:r>
      <w:r w:rsidRPr="008516C9">
        <w:rPr>
          <w:color w:val="767171" w:themeColor="background2" w:themeShade="80"/>
          <w:sz w:val="16"/>
          <w:szCs w:val="16"/>
          <w:cs/>
        </w:rPr>
        <w:t>/</w:t>
      </w:r>
      <w:r w:rsidRPr="008516C9">
        <w:rPr>
          <w:color w:val="767171" w:themeColor="background2" w:themeShade="80"/>
          <w:sz w:val="16"/>
          <w:szCs w:val="16"/>
        </w:rPr>
        <w:t>03</w:t>
      </w:r>
      <w:r w:rsidRPr="008516C9">
        <w:rPr>
          <w:color w:val="767171" w:themeColor="background2" w:themeShade="80"/>
          <w:sz w:val="16"/>
          <w:szCs w:val="16"/>
          <w:cs/>
        </w:rPr>
        <w:t>/</w:t>
      </w:r>
      <w:r w:rsidRPr="008516C9">
        <w:rPr>
          <w:color w:val="767171" w:themeColor="background2" w:themeShade="80"/>
          <w:sz w:val="16"/>
          <w:szCs w:val="16"/>
        </w:rPr>
        <w:t>2563</w:t>
      </w:r>
    </w:p>
    <w:sectPr w:rsidR="00B521B2" w:rsidRPr="00FD7B47" w:rsidSect="008D1F95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47"/>
    <w:rsid w:val="00031520"/>
    <w:rsid w:val="00105A8D"/>
    <w:rsid w:val="001F023B"/>
    <w:rsid w:val="00264093"/>
    <w:rsid w:val="00347275"/>
    <w:rsid w:val="003D5913"/>
    <w:rsid w:val="003E47D3"/>
    <w:rsid w:val="00455157"/>
    <w:rsid w:val="00616D90"/>
    <w:rsid w:val="00693E41"/>
    <w:rsid w:val="00763619"/>
    <w:rsid w:val="007760F9"/>
    <w:rsid w:val="00776791"/>
    <w:rsid w:val="007B54A8"/>
    <w:rsid w:val="00822970"/>
    <w:rsid w:val="00847741"/>
    <w:rsid w:val="008516C9"/>
    <w:rsid w:val="008D1F95"/>
    <w:rsid w:val="00932EE1"/>
    <w:rsid w:val="00956F15"/>
    <w:rsid w:val="009857AD"/>
    <w:rsid w:val="009C1515"/>
    <w:rsid w:val="009C7813"/>
    <w:rsid w:val="00A11E3F"/>
    <w:rsid w:val="00A6681A"/>
    <w:rsid w:val="00AA7334"/>
    <w:rsid w:val="00AC48B1"/>
    <w:rsid w:val="00B521B2"/>
    <w:rsid w:val="00B90446"/>
    <w:rsid w:val="00CB17E3"/>
    <w:rsid w:val="00CC3AD7"/>
    <w:rsid w:val="00DF42C2"/>
    <w:rsid w:val="00E164E0"/>
    <w:rsid w:val="00ED0822"/>
    <w:rsid w:val="00FC0D4F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BA112-8236-49A4-9D1A-3F4A5DA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B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hyperlink" Target="http://www.facebook.com/PAC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 Khongaiang</dc:creator>
  <cp:keywords/>
  <dc:description/>
  <cp:lastModifiedBy>109703@TCA.CUSTOMS.NET</cp:lastModifiedBy>
  <cp:revision>5</cp:revision>
  <cp:lastPrinted>2023-01-05T10:16:00Z</cp:lastPrinted>
  <dcterms:created xsi:type="dcterms:W3CDTF">2023-06-21T03:43:00Z</dcterms:created>
  <dcterms:modified xsi:type="dcterms:W3CDTF">2023-09-12T04:46:00Z</dcterms:modified>
</cp:coreProperties>
</file>