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E30CE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-601980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E6" w:rsidRDefault="00E30CE6" w:rsidP="00E30CE6">
                            <w:pPr>
                              <w:pStyle w:val="a8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E30CE6" w:rsidRDefault="00E30CE6" w:rsidP="00E30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3.9pt;margin-top:-47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">
                <v:textbox>
                  <w:txbxContent>
                    <w:p w:rsidR="00E30CE6" w:rsidRDefault="00E30CE6" w:rsidP="00E30CE6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E30CE6" w:rsidRDefault="00E30CE6" w:rsidP="00E30CE6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การจัดตั้งคลังสินค้าทัณฑ์บนประเภทคลังเสบียงทัณฑ์บน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144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ผู้ใดประสงค์จะขออนุญาตจัดตั้งคลังสินค้าทัณฑ์บนประเภทคลังเสบียงทัณฑ์บน ให้ยื่นคำขอต่ออธิบดีกรมศุลกากรตามแบบทีอธิบดีประกาศกำหนด พร้อมด้วยเอกสารและหลักฐาน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(1.1)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มีทุนจดทะเบียนชำระแล้วไม่ต่ำกว่ายี่สิบล้านบาท โดยมีผู้ถือสัญชาติไทยไม่น้อยกว่าร้อยละห้าสิบเอ็ดของทุนจดทะเบียน และไม่มีข้อจำกัดในการออกเสียง ลงมติของผู้ถือหุ้น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(1.2)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ระกอบกิจการสายการบินหรือผู้ได้รับอนุญาตจากผู้ประกอบกิจการสายการบินที่ให้บริการเดินอากาศยานระหว่างประเทศสำหรับขนส่งผู้โดยส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ปีนับแต่วันยื่นคำขอ ทั้งนี้ การกระทำความผิดอย่างร้ายแรงตามกฎหมายให้หมายความถึง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ไม่เป็นผู้อยู่ระหว่างถูกสั่งพักใช้ใบอนุญาตประเภทที่ได้ยื่นขออนุญาต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 และตั้งอยู่ภายในบริเวณท่าอากาศยานนานาชาติ มีอาคารเก็บของที่มั่นคงแข็งแรง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เว้นแต่โดยสภาพภูมิประเทศของกิจการ ไม่จำเป็นต้องมีรั้ว แต่ต้องมีประตูเข้า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วันพร้อมจัดหาเครื่องมือ เครื่องใช้ เพื่อสนับสนุนการปฏิบัติงาน การเพิ่มประสิทธิภาพการบริหารจัดการคลังสินค้าทัณฑ์บนรวมถึงมีการกำกับดูแลคลังสินค้าทัณฑ์บนให้มีความรอบคอบรัดกุมตาม ความจำเป็นที่กรมศุลกากรกำหนด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การขอเปิดดำเนินการ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ส่วนหลักเกณฑ์และทะเบียนสิทธิประโยชน์ </w:t>
      </w:r>
      <w:r w:rsidR="00146A2B" w:rsidRPr="001575BD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7780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BB60DC" w:rsidRDefault="00B7780B" w:rsidP="00B7780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B60D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7780B" w:rsidRPr="00BB60DC" w:rsidRDefault="00B7780B" w:rsidP="00B7780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BB60D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B60D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B60D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B60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BB60DC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644840" w:rsidRPr="00BB60DC" w:rsidRDefault="002000FA" w:rsidP="00B7780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BB60D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</w:t>
            </w:r>
            <w:r w:rsidRPr="00BB60D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751DC" w:rsidRPr="00BB60DC">
              <w:rPr>
                <w:rFonts w:ascii="Tahoma" w:hAnsi="Tahoma" w:cs="Tahoma" w:hint="cs"/>
                <w:sz w:val="20"/>
                <w:szCs w:val="20"/>
                <w:cs/>
              </w:rPr>
              <w:t>82000000</w:t>
            </w:r>
            <w:r w:rsidR="00D751DC" w:rsidRPr="00BB60DC">
              <w:rPr>
                <w:rFonts w:ascii="Tahoma" w:hAnsi="Tahoma" w:cs="Tahoma"/>
                <w:sz w:val="20"/>
                <w:szCs w:val="20"/>
              </w:rPr>
              <w:t xml:space="preserve">@customs.go.th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B" w:rsidRPr="00BB60DC" w:rsidRDefault="00B7780B" w:rsidP="00513AE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BB60DC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B60DC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กองสิทธิประโยชน์ทางภาษีอากร 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E65E9" w:rsidRPr="001A5925" w:rsidRDefault="00BE65E9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5508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4288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02589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3427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BB60D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8281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  <w:p w:rsidR="00BB60DC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0D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3425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5831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60655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ระบบการควบคุมภายใน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3936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7413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1363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87347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24261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3571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ปี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83961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22 x 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064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9067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ใบสำคัญสมควรเดินอากาศ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9137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ผู้ยื่นคำขอต้องรับรองสำเนา โดยการ เซ็นชื่อ พร้อมประทับตรานิติบุคคลตามที่กำหนดไว้ในหนังสือรับรองการจดทะเบียนนิติบุคคล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เอกสารแสดงเส้นทางลำเลียงของจากคลังเสบียงทัณฑ์บนไปขึ้นอากาศยาน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2517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60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381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B60D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27/10/2563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D1023"/>
    <w:rsid w:val="000E5F48"/>
    <w:rsid w:val="00146A2B"/>
    <w:rsid w:val="001575BD"/>
    <w:rsid w:val="0018011C"/>
    <w:rsid w:val="001A5925"/>
    <w:rsid w:val="002000FA"/>
    <w:rsid w:val="002042B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4840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03A28"/>
    <w:rsid w:val="00974646"/>
    <w:rsid w:val="009A04E3"/>
    <w:rsid w:val="00A10C4D"/>
    <w:rsid w:val="00A3213F"/>
    <w:rsid w:val="00A36052"/>
    <w:rsid w:val="00B07188"/>
    <w:rsid w:val="00B4081B"/>
    <w:rsid w:val="00B424FF"/>
    <w:rsid w:val="00B7780B"/>
    <w:rsid w:val="00B86199"/>
    <w:rsid w:val="00BB60DC"/>
    <w:rsid w:val="00BE65E9"/>
    <w:rsid w:val="00C14D7A"/>
    <w:rsid w:val="00CA3FE9"/>
    <w:rsid w:val="00CC02C2"/>
    <w:rsid w:val="00CD45F2"/>
    <w:rsid w:val="00CD595C"/>
    <w:rsid w:val="00D751DC"/>
    <w:rsid w:val="00DF19F7"/>
    <w:rsid w:val="00E269AE"/>
    <w:rsid w:val="00E30CE6"/>
    <w:rsid w:val="00E73DC4"/>
    <w:rsid w:val="00E8524B"/>
    <w:rsid w:val="00F134F4"/>
    <w:rsid w:val="00F523E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47A0"/>
  <w15:docId w15:val="{70984999-B9EF-4FD6-B037-C780A9C2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48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E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E3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93096"/>
    <w:rsid w:val="006A4E7F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3A25-3790-4B37-9756-A78DB05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109896@TCA.CUSTOMS.NET</cp:lastModifiedBy>
  <cp:revision>9</cp:revision>
  <cp:lastPrinted>2020-10-27T03:43:00Z</cp:lastPrinted>
  <dcterms:created xsi:type="dcterms:W3CDTF">2023-06-19T02:29:00Z</dcterms:created>
  <dcterms:modified xsi:type="dcterms:W3CDTF">2023-09-11T08:43:00Z</dcterms:modified>
</cp:coreProperties>
</file>