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1C" w:rsidRPr="00586D86" w:rsidRDefault="00974646" w:rsidP="00513AE8">
      <w:pPr>
        <w:spacing w:after="0"/>
        <w:rPr>
          <w:rFonts w:ascii="Tahoma" w:hAnsi="Tahoma" w:cs="Tahoma"/>
          <w:b/>
          <w:bCs/>
          <w:sz w:val="24"/>
          <w:szCs w:val="24"/>
        </w:rPr>
      </w:pPr>
      <w:r w:rsidRPr="00586D86">
        <w:rPr>
          <w:rFonts w:ascii="Tahoma" w:hAnsi="Tahoma" w:cs="Tahoma"/>
          <w:b/>
          <w:bCs/>
          <w:sz w:val="24"/>
          <w:szCs w:val="24"/>
          <w:cs/>
        </w:rPr>
        <w:t>คู่มือสำหรับประชาชน</w:t>
      </w:r>
      <w:r w:rsidR="00513AE8" w:rsidRPr="00586D86">
        <w:rPr>
          <w:rFonts w:ascii="Tahoma" w:hAnsi="Tahoma" w:cs="Tahoma"/>
          <w:b/>
          <w:bCs/>
          <w:sz w:val="24"/>
          <w:szCs w:val="24"/>
        </w:rPr>
        <w:t xml:space="preserve"> : </w:t>
      </w:r>
      <w:r w:rsidR="00081011" w:rsidRPr="00586D86">
        <w:rPr>
          <w:rFonts w:ascii="Tahoma" w:hAnsi="Tahoma" w:cs="Tahoma"/>
          <w:b/>
          <w:bCs/>
          <w:noProof/>
          <w:sz w:val="24"/>
          <w:szCs w:val="24"/>
        </w:rPr>
        <w:t>สทก. การรายงานยานพาหนะออกทางน้ำ </w:t>
      </w:r>
    </w:p>
    <w:p w:rsidR="00513AE8"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 xml:space="preserve">หน่วยงานที่ให้บริการ </w:t>
      </w:r>
      <w:r w:rsidRPr="00586D86">
        <w:rPr>
          <w:rFonts w:ascii="Tahoma" w:hAnsi="Tahoma" w:cs="Tahoma"/>
          <w:b/>
          <w:bCs/>
          <w:sz w:val="20"/>
          <w:szCs w:val="20"/>
        </w:rPr>
        <w:t>:</w:t>
      </w:r>
      <w:r w:rsidR="008B4E9A" w:rsidRPr="00586D86">
        <w:rPr>
          <w:rFonts w:ascii="Tahoma" w:hAnsi="Tahoma" w:cs="Tahoma"/>
          <w:b/>
          <w:bCs/>
          <w:sz w:val="20"/>
          <w:szCs w:val="20"/>
          <w:cs/>
        </w:rPr>
        <w:t xml:space="preserve"> </w:t>
      </w:r>
      <w:r w:rsidR="008B4E9A" w:rsidRPr="00586D86">
        <w:rPr>
          <w:rFonts w:ascii="Tahoma" w:hAnsi="Tahoma" w:cs="Tahoma"/>
          <w:noProof/>
          <w:sz w:val="20"/>
          <w:szCs w:val="20"/>
        </w:rPr>
        <w:t>ด่านศุลกากรสงขลา</w:t>
      </w:r>
      <w:r w:rsidR="00081011" w:rsidRPr="00586D86">
        <w:rPr>
          <w:rFonts w:ascii="Tahoma" w:hAnsi="Tahoma" w:cs="Tahoma"/>
          <w:b/>
          <w:bCs/>
          <w:sz w:val="20"/>
          <w:szCs w:val="20"/>
          <w:cs/>
        </w:rPr>
        <w:t xml:space="preserve"> </w:t>
      </w:r>
      <w:r w:rsidR="00081011" w:rsidRPr="00586D86">
        <w:rPr>
          <w:rFonts w:ascii="Tahoma" w:hAnsi="Tahoma" w:cs="Tahoma"/>
          <w:noProof/>
          <w:sz w:val="20"/>
          <w:szCs w:val="20"/>
        </w:rPr>
        <w:t>กระทรวงการคลัง</w:t>
      </w:r>
      <w:r w:rsidRPr="00586D86">
        <w:rPr>
          <w:rFonts w:ascii="Tahoma" w:hAnsi="Tahoma" w:cs="Tahoma"/>
          <w:b/>
          <w:bCs/>
          <w:sz w:val="20"/>
          <w:szCs w:val="20"/>
          <w:cs/>
        </w:rPr>
        <w:t xml:space="preserve"> </w:t>
      </w:r>
    </w:p>
    <w:p w:rsidR="00974646" w:rsidRPr="00586D86" w:rsidRDefault="00513AE8" w:rsidP="00513AE8">
      <w:pPr>
        <w:spacing w:after="0"/>
        <w:rPr>
          <w:rFonts w:ascii="Tahoma" w:hAnsi="Tahoma" w:cs="Tahoma"/>
          <w:sz w:val="20"/>
          <w:szCs w:val="20"/>
        </w:rPr>
      </w:pPr>
      <w:r w:rsidRPr="00586D86">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63579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9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DD1DB"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9.45pt,4pt" to="9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" strokecolor="#5b9bd5 [3204]" strokeweight=".5pt">
                <v:stroke joinstyle="miter"/>
                <w10:wrap anchorx="margin"/>
              </v:line>
            </w:pict>
          </mc:Fallback>
        </mc:AlternateContent>
      </w:r>
    </w:p>
    <w:p w:rsidR="00974646"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หลักเกณฑ์ วิธีการ เงื่อนไข (ถ้ามี) ในการยื่นคำขอ และในการพิจารณาอนุญาต</w:t>
      </w:r>
    </w:p>
    <w:p w:rsidR="00513AE8" w:rsidRPr="00586D86" w:rsidRDefault="00081011" w:rsidP="009A04E3">
      <w:pPr>
        <w:spacing w:after="0"/>
        <w:rPr>
          <w:rFonts w:ascii="Tahoma" w:hAnsi="Tahoma" w:cs="Tahoma"/>
          <w:sz w:val="20"/>
          <w:szCs w:val="20"/>
        </w:rPr>
      </w:pPr>
      <w:r w:rsidRPr="00586D86">
        <w:rPr>
          <w:rFonts w:ascii="Tahoma" w:hAnsi="Tahoma" w:cs="Tahoma"/>
          <w:noProof/>
          <w:sz w:val="20"/>
          <w:szCs w:val="20"/>
        </w:rPr>
        <w:t>หลักเกณฑ์</w:t>
        <w:br/>
        <w:t xml:space="preserve"> ก่อนจะปล่อยเรือลำใดออกไปนอกพระราชอาณาจักร ให้ดำเนินการดังนี้ </w:t>
        <w:br/>
        <w:t xml:space="preserve"> 1. ให้นายเรือหรือบุคคลผู้ใดผู้หนึ่งซึ่งได้รับอำนาจเป็นลายลักษณ์อักษรจากนายเรือ ไปรายงานต่อพนักงานเจ้าหน้าที่ที่ศุลกสถาน และต้องตอบคำถามใดๆ ของพนักงานเจ้าหน้าที่อันเกี่ยว แก่เรือ สินค้า และการเดินทาง</w:t>
        <w:br/>
        <w:t xml:space="preserve"> 2. ต้องยื่นใบสำแดงรายการเรือออก (แบบ373) ตามแบบที่กำหนดไว้ในใบแนบ 6หรือแบบอย่างอื่นแล้วแต่อธิบดีจะได้กำหนด</w:t>
        <w:br/>
        <w:t xml:space="preserve"> 3. ให้นาย เรือแสดงใบทะเบียนเรือ ใบปล่อยเรือขาเข้าต่อพนักงานเพื่อตรวจสอบกับทั้งหลักฐานอื่นตามแต่จะต้องการเพื่อแสดงว่าได้ใช้ค่าภาระติดพันสำหรับเรือหรือสินค้านั้นเสร็จแล้ว</w:t>
        <w:br/>
        <w:t xml:space="preserve"> เมื่อเป็นที่พอใจว่าได้ปฏิบัติตามกฎหมายแล้ว พนักงานเจ้าหน้าที่จะได้ออก ใบปล่อยเรือ (แบบ 378) ตามแบบที่กำหนดไว้ในใบแนบ 7 ให้เรียกเก็บค่าธรรมเนียมใบปล่อยเรือตามอัตราตามที่รัฐมนตรีกำหนดในกฎกระทรวง</w:t>
        <w:br/>
        <w:t xml:space="preserve"> หากนายเรือหรือตัวแทนนายเรือ ประสงค์จะรายงานเรือออกหรือขอใบปล่อยเรือขาออกนอกเวลาราชการหรือในวันหยุด จะต้องชำระค่าธรรมเนียมประจำการพิเศษ ณ ศุลกสถาน ตามใบแนบ ศ. 3      </w:t>
        <w:br/>
        <w:t xml:space="preserve"> ถ้าเรือลำใดได้รับใบปล่อยเรือ แล้วออกจากท่าหนึ่งไปยังท่าอื่น ใดในพระราชอาณาจักรเพื่อรับของส่งออกไป เมื่อได้ขนของลงบรรทุกเรือ ณ ท่าอื่นนั้น นายเรือจะต้องปฏิบัติดังนี้ </w:t>
        <w:br/>
        <w:t xml:space="preserve"> 1.นายเรือต้องส่งมอบหนังสือรายการสินค้าที่ได้บรรทุกเพิ่มลงแก่พนักงานเจ้าหน้าที่ กับทั้งให้แสดงใบปล่อยเรือที่เจ้าพนักงานได้ออกให้ ณ ท่าแรกที่ออกเรือมาด้วย </w:t>
        <w:br/>
        <w:t xml:space="preserve"> 2. จะต้องทำเช่นนี้ต่อไปทุกๆ ท่า จนกว่าจะได้รับใบปล่อยเรือชั้นที่สุดออกนอกพระราช อาณาจักร และทุกคราวๆ ที่ทำเช่นนี้ ให้เอาใบปล่อยเรือเพิ่มเติมติดแนบเข้ากับใบปล่อย เรือที่ได้ออกให้ ณ ท่าแรกที่ออกเรือนั้นด้วย และให้ชำระค่าธรรมเนียมสำหรับใบปล่อยเรือเพิ่มเติมทุกฉบับตามอัตราตามที่รัฐมนตรีกำหนดในกฎกระทรวง</w:t>
        <w:br/>
        <w:t xml:space="preserve"/>
        <w:br/>
        <w:t xml:space="preserve"/>
        <w:br/>
        <w:t xml:space="preserve">เงื่อนไข</w:t>
        <w:br/>
        <w:t xml:space="preserve">1. การจัดเก็บค่าธรรมเนียมตามใบแนบ ศ.3 อัตราค่าธรรมเนียมสำหรับพนักงานไปประจำการก่อนหรือหลังเวลาราชการหรือในวันหยุดราชการการจัดเก็บ                                  (1) ประจำการพิเศษ ณ ศุลกสถาน กรณีขอเปิดที่ทำการพิเศษ รายละ 400 บาท                                                                           (2) ประจำการ ณ ศุลกสถาน ทำเนียบท่าเรือ โรงพักสินค้าคลังสินค้าทัณฑ์บน หรือที่ซึ่งได้รับอนุมัติแห่งใดแห่งหนึ่ง ในกรณีตรวจปล่อยของซึ่งนำเข้าหรือส่งออก หรือในกรณีขนของที่ได้ตรวจปล่อยแล้ว                                                                                                                                   (ก) เวลาตั้งแต่ 08.00 น.ถึง 16.30น. ของวันหยุดราชการ ใบขนสินค้าฉบับละ 200 บาท                                                                       (ข) เวลาตั้งแต่ 16.30 น. ถึง 24.00น. ใบขนสินค้าฉบับละ 200 บาท                                                                                    (ค) เวลาตั้งแต่ 24.00 น. ถึง 08.00 น. ใบขนสินค้าฉบับละ 200 บาท  </w:t>
        <w:br/>
        <w:t xml:space="preserve"/>
        <w:br/>
        <w:t xml:space="preserve">2. การจัดเก็บค่าธรรมเนียมตามใบแนบ ศ.7                                                                                                          อัตราค่าธรรมเนียมออกใบปล่อย                                                                                                             (1) ใบปล่อยเรือ หรือใบปล่อยอากาศยาน ลำละ</w:t>
        <w:br/>
        <w:t xml:space="preserve"/>
        <w:br/>
        <w:t xml:space="preserve">                    - สำหรับเรือไปยังท่าในประเทศไทย (บาท)     100 บาท </w:t>
        <w:br/>
        <w:t xml:space="preserve"/>
        <w:br/>
        <w:t xml:space="preserve">                    - สำหรับเรือไปต่างประเทศ(บาท)           200 บาท </w:t>
        <w:br/>
        <w:t xml:space="preserve"/>
        <w:br/>
        <w:t xml:space="preserve">               (2) ใบอนุญาตปล่อยสินค้าอย่างคุ้มได้ทั่วไป ปีละ                                              - สำหรับเรือไปยังท่าในประเทศไทย (บาท)     200 บาท                                   </w:t>
        <w:br/>
        <w:t xml:space="preserve"/>
        <w:br/>
        <w:t xml:space="preserve">                    - สำหรับเรือไปต่างประเทศ(บาท)              -  บาท</w:t>
        <w:br/>
        <w:t xml:space="preserve"/>
        <w:br/>
        <w:t xml:space="preserve">               หมายเหตุ</w:t>
        <w:br/>
        <w:t xml:space="preserve"/>
        <w:br/>
        <w:t xml:space="preserve">   (1)เรือที่ได้รับใบปล่อยเรือจากท่าไปยังท่าในประเทศไทยและต่างประเทศด้วย ให้เรียกเก็บค่าธรรมเนียมสำหรับใบปล่อยเรือไปต่างประเทศแต่อย่างเดียว                              (2)สำหรับเรือดังต่อไปนี้ที่ไปยังท่าในประเทศไทย ไม่ต้องเสียค่าธรรมเนียม    </w:t>
        <w:br/>
        <w:t xml:space="preserve"/>
        <w:br/>
        <w:t xml:space="preserve">        (ก) เรือที่มีบรรทุกระวางไม่เกิน 35 ตัน                                                                                                    (ข) เรือที่มีแต่อับเฉา                                                                                                               (ค) เรือที่แล่นโดยใช้กำลังคนเป็นส่วนใหญ่                                                                                            (3)แพขนานยนต์ของรัฐบาลไทยและของรัฐบาลมาเลเซีย ที่ออกจากท่าบ้านตาบา อำเภอตากใบ จังหวัดนราธิวาสไปยังท่าบ้านเป็งกาลัน กูโบร์ รัฐกลันตัน ประเทศมาเลเซีย ตามโครงการพัฒนาเศรษฐกิจสังคมร่วมไทย-มาเลเซีย ไม่ต้องเสียค่าธรรมเนียมออกใบปล่อยเรือ</w:t>
        <w:br/>
        <w:t xml:space="preserve"/>
        <w:br/>
        <w:t xml:space="preserve">   (4)เรือ แพ ที่ได้ตรวจปล่อยเรือจากท่าในเขตพื้นที่รับผิดชอบของด่านศุลกากรที่มีเขตแดนทางบกติดต่อกับต่างประเทศ ไม่ต้องเสียค่าธรรมเนียมออกใบปล่อยเรือ</w:t>
        <w:br/>
        <w:t xml:space="preserve"/>
        <w:br/>
        <w:t xml:space="preserve">[แก้ไขเพิ่มเติมโดยกฎกระทรวงฉบับที่ 144 (พ.ศ. 2547) ออกตามความใน พ.ร.บ. ศุลกากร พ.ศ. 2469]  </w:t>
        <w:br/>
        <w:t xml:space="preserve"/>
        <w:br/>
        <w:t xml:space="preserve"> 3. การจัดเก็บค่าธรรมเนียมประภาคาร ตามขนาดตันเนตของเรือ                                                                                           - ท่ากรุงเทพและท่าอื่น           ตันละ 0.20 บาท                                                                                          - ที่ทอดเรือภายนอกเกาะสีชัง   ตันละ 0.12 บาท   </w:t>
        <w:br/>
        <w:t xml:space="preserve"/>
        <w:br/>
        <w:t xml:space="preserve">หมายเหตุ</w:t>
        <w:br/>
        <w:t xml:space="preserve"/>
        <w:br/>
        <w:t xml:space="preserve">ค่าธรรมเนียมคู่มือสำหรับประชาชนแผ่นละ 40 บาท</w:t>
        <w:br/>
        <w:t xml:space="preserve"/>
        <w:br/>
        <w:t xml:space="preserve">** ขั้นตอนการดำเนินงานตามคู่มือจะเริ่มนับระยะเวลาตั้งแต่เจ้าหน้าที่ตรวจสอบเอกสารครบถ้วนตามที่ระบุไว้ในคู่มือประชาชนเรียบร้อยแล้ว</w:t>
        <w:br/>
        <w:t xml:space="preserve"/>
      </w:r>
      <w:r w:rsidR="0065732E">
        <w:rPr>
          <w:rFonts w:ascii="Tahoma" w:hAnsi="Tahoma" w:cs="Tahoma"/>
          <w:sz w:val="20"/>
          <w:szCs w:val="20"/>
        </w:rPr>
        <w:t xml:space="preserve"> </w:t>
      </w:r>
    </w:p>
    <w:p w:rsidR="0067367B" w:rsidRPr="0067367B" w:rsidRDefault="0067367B" w:rsidP="00513AE8">
      <w:pPr>
        <w:spacing w:after="0"/>
        <w:rPr>
          <w:rFonts w:ascii="Tahoma" w:hAnsi="Tahoma" w:cs="Tahoma"/>
          <w:sz w:val="16"/>
          <w:szCs w:val="20"/>
        </w:rPr>
      </w:pPr>
    </w:p>
    <w:p w:rsidR="00974646" w:rsidRDefault="00513AE8" w:rsidP="00513AE8">
      <w:pPr>
        <w:spacing w:after="0"/>
        <w:rPr>
          <w:rFonts w:ascii="Tahoma" w:hAnsi="Tahoma" w:cs="Tahoma"/>
          <w:b/>
          <w:bCs/>
          <w:sz w:val="16"/>
          <w:szCs w:val="20"/>
        </w:rPr>
      </w:pPr>
      <w:r w:rsidRPr="00513AE8">
        <w:rPr>
          <w:rFonts w:ascii="Tahoma" w:hAnsi="Tahoma" w:cs="Tahoma" w:hint="cs"/>
          <w:b/>
          <w:bCs/>
          <w:sz w:val="16"/>
          <w:szCs w:val="20"/>
          <w:cs/>
        </w:rPr>
        <w:t>ช่องทางการให้บริการ</w:t>
      </w:r>
    </w:p>
    <w:p w:rsidR="00081011" w:rsidRDefault="00081011" w:rsidP="00513AE8">
      <w:pPr>
        <w:spacing w:after="0"/>
        <w:rPr>
          <w:rFonts w:ascii="Tahoma" w:hAnsi="Tahoma" w:cs="Tahoma"/>
          <w:b/>
          <w:bCs/>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83"/>
      </w:tblGrid>
      <w:tr w:rsidR="00B4081B" w:rsidRPr="00081011" w:rsidTr="007A5B40">
        <w:tc>
          <w:tcPr>
            <w:tcW w:w="5387" w:type="dxa"/>
            <w:tcBorders>
              <w:top w:val="single" w:sz="4" w:space="0" w:color="auto"/>
              <w:left w:val="single" w:sz="4" w:space="0" w:color="auto"/>
              <w:bottom w:val="single" w:sz="4" w:space="0" w:color="auto"/>
              <w:right w:val="single" w:sz="4" w:space="0" w:color="auto"/>
            </w:tcBorders>
          </w:tcPr>
          <w:p w:rsidR="001A5925" w:rsidRDefault="00B4081B" w:rsidP="00B4081B">
            <w:pPr>
              <w:rPr>
                <w:rFonts w:ascii="Tahoma" w:hAnsi="Tahoma" w:cs="Tahoma"/>
                <w:b/>
                <w:bCs/>
                <w:iCs/>
                <w:sz w:val="20"/>
                <w:szCs w:val="20"/>
              </w:rPr>
            </w:pPr>
            <w:r>
              <w:rPr>
                <w:rFonts w:ascii="Tahoma" w:hAnsi="Tahoma" w:cs="Tahoma"/>
                <w:sz w:val="20"/>
                <w:szCs w:val="20"/>
              </w:rPr>
              <w:t xml:space="preserve"> </w:t>
            </w:r>
            <w:r w:rsidRPr="00081011">
              <w:rPr>
                <w:rFonts w:ascii="Tahoma" w:hAnsi="Tahoma" w:cs="Tahoma"/>
                <w:b/>
                <w:bCs/>
                <w:iCs/>
                <w:sz w:val="20"/>
                <w:szCs w:val="20"/>
                <w:cs/>
              </w:rPr>
              <w:t>สถานที่ให้บริการ</w:t>
            </w:r>
          </w:p>
          <w:p w:rsidR="00B4081B" w:rsidRPr="001A5925" w:rsidRDefault="001A5925" w:rsidP="00B4081B">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00B4081B" w:rsidRPr="001A5925">
              <w:rPr>
                <w:rFonts w:ascii="Tahoma" w:hAnsi="Tahoma" w:cs="Tahoma"/>
                <w:iCs/>
                <w:sz w:val="20"/>
                <w:szCs w:val="20"/>
                <w:cs/>
              </w:rPr>
              <w:t xml:space="preserve"> </w:t>
            </w:r>
          </w:p>
          <w:p w:rsidR="00B4081B" w:rsidRPr="00B4081B" w:rsidRDefault="00B4081B" w:rsidP="00B4081B">
            <w:pPr>
              <w:rPr>
                <w:rFonts w:ascii="Tahoma" w:hAnsi="Tahoma" w:cs="Tahoma"/>
                <w:b/>
                <w:bCs/>
                <w:iCs/>
                <w:sz w:val="20"/>
                <w:szCs w:val="20"/>
              </w:rPr>
            </w:pPr>
            <w:r w:rsidRPr="00081011">
              <w:rPr>
                <w:rFonts w:ascii="Tahoma" w:hAnsi="Tahoma" w:cs="Tahoma"/>
                <w:iCs/>
                <w:noProof/>
                <w:sz w:val="20"/>
                <w:szCs w:val="20"/>
              </w:rPr>
              <w:t>ด่านศุลกากรสงขลา ต.หัวเขา อ.สิงหนคร จ.สงขลา </w:t>
              <w:br/>
              <w:t xml:space="preserve">โทรศัพท์ 0 7433 1397 โทรสาร 0 7433 1310/ติดต่อด้วยตนเอง ณ หน่วยงาน</w:t>
            </w:r>
            <w:r>
              <w:rPr>
                <w:rFonts w:ascii="Tahoma" w:hAnsi="Tahoma" w:cs="Tahoma"/>
                <w:sz w:val="20"/>
                <w:szCs w:val="20"/>
              </w:rPr>
              <w:t xml:space="preserve"> </w:t>
            </w:r>
          </w:p>
        </w:tc>
        <w:tc>
          <w:tcPr>
            <w:tcW w:w="4683" w:type="dxa"/>
            <w:tcBorders>
              <w:top w:val="single" w:sz="4" w:space="0" w:color="auto"/>
              <w:left w:val="single" w:sz="4" w:space="0" w:color="auto"/>
              <w:bottom w:val="single" w:sz="4" w:space="0" w:color="auto"/>
              <w:right w:val="single" w:sz="4" w:space="0" w:color="auto"/>
            </w:tcBorders>
          </w:tcPr>
          <w:p w:rsidR="00B4081B" w:rsidRPr="00081011" w:rsidRDefault="00B4081B" w:rsidP="00513AE8">
            <w:pPr>
              <w:rPr>
                <w:rFonts w:ascii="Tahoma" w:hAnsi="Tahoma" w:cs="Tahoma"/>
                <w:b/>
                <w:bCs/>
                <w:sz w:val="20"/>
                <w:szCs w:val="20"/>
                <w:cs/>
              </w:rPr>
            </w:pPr>
            <w:r w:rsidRPr="00081011">
              <w:rPr>
                <w:rFonts w:ascii="Tahoma" w:hAnsi="Tahoma" w:cs="Tahoma"/>
                <w:b/>
                <w:bCs/>
                <w:iCs/>
                <w:sz w:val="20"/>
                <w:szCs w:val="20"/>
                <w:cs/>
              </w:rPr>
              <w:t xml:space="preserve">ระยะเวลาเปิดให้บริการ </w:t>
            </w:r>
            <w:r w:rsidRPr="00081011">
              <w:rPr>
                <w:rFonts w:ascii="Tahoma" w:hAnsi="Tahoma" w:cs="Tahoma"/>
                <w:iCs/>
                <w:noProof/>
                <w:sz w:val="20"/>
                <w:szCs w:val="20"/>
              </w:rPr>
              <w:t>เปิดให้บริการวัน จันทร์ ถึง วันศุกร์ (ยกเว้นวันหยุดที่ทางราชการกำหนด) ตั้งแต่เวลา 08:30 - 16:30 น. (มีพักเที่ยง) </w:t>
            </w:r>
          </w:p>
        </w:tc>
      </w:tr>
    </w:tbl>
    <w:p w:rsidR="00081011" w:rsidRDefault="00081011" w:rsidP="00513AE8">
      <w:pPr>
        <w:spacing w:after="0"/>
        <w:rPr>
          <w:rFonts w:ascii="Tahoma" w:hAnsi="Tahoma" w:cs="Tahoma"/>
          <w:b/>
          <w:bCs/>
          <w:sz w:val="16"/>
          <w:szCs w:val="20"/>
        </w:rPr>
      </w:pPr>
    </w:p>
    <w:p w:rsidR="00974646" w:rsidRPr="00513AE8" w:rsidRDefault="00513AE8" w:rsidP="00513AE8">
      <w:pPr>
        <w:spacing w:after="0"/>
        <w:rPr>
          <w:rFonts w:ascii="Tahoma" w:hAnsi="Tahoma" w:cs="Tahoma"/>
          <w:b/>
          <w:bCs/>
          <w:sz w:val="16"/>
          <w:szCs w:val="20"/>
        </w:rPr>
      </w:pPr>
      <w:r w:rsidRPr="00513AE8">
        <w:rPr>
          <w:rFonts w:ascii="Tahoma" w:hAnsi="Tahoma" w:cs="Tahoma" w:hint="cs"/>
          <w:b/>
          <w:bCs/>
          <w:sz w:val="16"/>
          <w:szCs w:val="20"/>
          <w:cs/>
        </w:rPr>
        <w:t>ขั้นตอน ร</w:t>
      </w:r>
      <w:r>
        <w:rPr>
          <w:rFonts w:ascii="Tahoma" w:hAnsi="Tahoma" w:cs="Tahoma" w:hint="cs"/>
          <w:b/>
          <w:bCs/>
          <w:sz w:val="16"/>
          <w:szCs w:val="20"/>
          <w:cs/>
        </w:rPr>
        <w:t>ะยะเวลา และส่วนงานที่รับผิดชอบ</w:t>
      </w:r>
    </w:p>
    <w:p w:rsidR="00974646" w:rsidRPr="00081011" w:rsidRDefault="00513AE8" w:rsidP="00513AE8">
      <w:pPr>
        <w:spacing w:after="0"/>
        <w:rPr>
          <w:rFonts w:ascii="Tahoma" w:hAnsi="Tahoma" w:cs="Tahoma"/>
          <w:b/>
          <w:bCs/>
          <w:sz w:val="20"/>
          <w:szCs w:val="20"/>
          <w:cs/>
        </w:rPr>
      </w:pPr>
      <w:r w:rsidRPr="00081011">
        <w:rPr>
          <w:rFonts w:ascii="Tahoma" w:hAnsi="Tahoma" w:cs="Tahoma"/>
          <w:b/>
          <w:bCs/>
          <w:sz w:val="20"/>
          <w:szCs w:val="20"/>
          <w:cs/>
        </w:rPr>
        <w:t xml:space="preserve">ระยะเวลาในการดำเนินการรวม </w:t>
      </w:r>
      <w:r w:rsidRPr="00081011">
        <w:rPr>
          <w:rFonts w:ascii="Tahoma" w:hAnsi="Tahoma" w:cs="Tahoma"/>
          <w:b/>
          <w:bCs/>
          <w:sz w:val="20"/>
          <w:szCs w:val="20"/>
        </w:rPr>
        <w:t>:</w:t>
      </w:r>
      <w:r w:rsidRPr="00081011">
        <w:rPr>
          <w:rFonts w:ascii="Tahoma" w:hAnsi="Tahoma" w:cs="Tahoma"/>
          <w:b/>
          <w:bCs/>
          <w:sz w:val="20"/>
          <w:szCs w:val="20"/>
          <w:cs/>
        </w:rPr>
        <w:t xml:space="preserve"> </w:t>
      </w:r>
      <w:r w:rsidR="00081011" w:rsidRPr="00081011">
        <w:rPr>
          <w:rFonts w:ascii="Tahoma" w:hAnsi="Tahoma" w:cs="Tahoma"/>
          <w:noProof/>
          <w:sz w:val="20"/>
          <w:szCs w:val="20"/>
        </w:rPr>
        <w:t>5 นาที</w:t>
      </w:r>
    </w:p>
    <w:p w:rsidR="00974646" w:rsidRPr="00513AE8" w:rsidRDefault="00974646" w:rsidP="00513AE8">
      <w:pPr>
        <w:spacing w:after="0"/>
        <w:rPr>
          <w:rFonts w:ascii="Tahoma" w:hAnsi="Tahoma" w:cs="Tahoma"/>
          <w:sz w:val="16"/>
          <w:szCs w:val="20"/>
        </w:rPr>
      </w:pPr>
    </w:p>
    <w:tbl>
      <w:tblPr>
        <w:tblStyle w:val="TableGrid"/>
        <w:tblW w:w="0" w:type="auto"/>
        <w:tblLayout w:type="fixed"/>
        <w:tblLook w:val="04A0" w:firstRow="1" w:lastRow="0" w:firstColumn="1" w:lastColumn="0" w:noHBand="0" w:noVBand="1"/>
      </w:tblPr>
      <w:tblGrid>
        <w:gridCol w:w="846"/>
        <w:gridCol w:w="5284"/>
        <w:gridCol w:w="1766"/>
        <w:gridCol w:w="2174"/>
      </w:tblGrid>
      <w:tr w:rsidR="0067367B" w:rsidTr="008D6120">
        <w:trPr>
          <w:tblHeader/>
        </w:trPr>
        <w:tc>
          <w:tcPr>
            <w:tcW w:w="846"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ลำดับ</w:t>
            </w:r>
          </w:p>
        </w:tc>
        <w:tc>
          <w:tcPr>
            <w:tcW w:w="528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ขั้นตอน</w:t>
            </w:r>
          </w:p>
        </w:tc>
        <w:tc>
          <w:tcPr>
            <w:tcW w:w="1766" w:type="dxa"/>
            <w:shd w:val="clear" w:color="auto" w:fill="F2F2F2" w:themeFill="background1" w:themeFillShade="F2"/>
          </w:tcPr>
          <w:p w:rsidR="0067367B" w:rsidRPr="0067367B" w:rsidRDefault="0067367B" w:rsidP="0067367B">
            <w:pPr>
              <w:jc w:val="center"/>
              <w:rPr>
                <w:rFonts w:ascii="Tahoma" w:hAnsi="Tahoma" w:cs="Tahoma"/>
                <w:b/>
                <w:bCs/>
                <w:sz w:val="16"/>
                <w:szCs w:val="20"/>
                <w:cs/>
              </w:rPr>
            </w:pPr>
            <w:r w:rsidRPr="0067367B">
              <w:rPr>
                <w:rFonts w:ascii="Tahoma" w:hAnsi="Tahoma" w:cs="Tahoma" w:hint="cs"/>
                <w:b/>
                <w:bCs/>
                <w:sz w:val="16"/>
                <w:szCs w:val="20"/>
                <w:cs/>
              </w:rPr>
              <w:t>ระยะเวลา</w:t>
            </w:r>
          </w:p>
        </w:tc>
        <w:tc>
          <w:tcPr>
            <w:tcW w:w="217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ส่วนที่รับผิดชอบ</w:t>
            </w: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1</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การตรวจสอบเอกสาร</w:t>
            </w:r>
          </w:p>
          <w:p w:rsidR="0067367B" w:rsidRDefault="00081011" w:rsidP="002D5CE3">
            <w:pPr>
              <w:rPr>
                <w:rFonts w:ascii="Tahoma" w:hAnsi="Tahoma" w:cs="Tahoma"/>
                <w:sz w:val="20"/>
                <w:szCs w:val="20"/>
              </w:rPr>
            </w:pPr>
            <w:r w:rsidRPr="00081011">
              <w:rPr>
                <w:rFonts w:ascii="Tahoma" w:hAnsi="Tahoma" w:cs="Tahoma"/>
                <w:noProof/>
                <w:sz w:val="20"/>
                <w:szCs w:val="20"/>
              </w:rPr>
              <w:t>นายเรือหรือตัวแทนเรือ ยื่นใบสำแดงรายการเรือออก (แบบ 373) พร้อมกับเอกสารต่างๆ ต่อเจ้าหน้าที่ศุลกากร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2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ด่านศุลกากรสงขลา</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2</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การพิจารณา</w:t>
            </w:r>
          </w:p>
          <w:p w:rsidR="0067367B" w:rsidRDefault="00081011" w:rsidP="002D5CE3">
            <w:pPr>
              <w:rPr>
                <w:rFonts w:ascii="Tahoma" w:hAnsi="Tahoma" w:cs="Tahoma"/>
                <w:sz w:val="20"/>
                <w:szCs w:val="20"/>
              </w:rPr>
            </w:pPr>
            <w:r w:rsidRPr="00081011">
              <w:rPr>
                <w:rFonts w:ascii="Tahoma" w:hAnsi="Tahoma" w:cs="Tahoma"/>
                <w:noProof/>
                <w:sz w:val="20"/>
                <w:szCs w:val="20"/>
              </w:rPr>
              <w:t>เมื่อเจ้าหน้าที่ตรวจสอบพอใจแล้วจะลงนามในใบสำแดงรายการเรือออก (แบบ 373)</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ด่านศุลกากรสงขลา</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3</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การพิจารณา</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เจ้าหน้าที่ศุลกากรออกใบสั่งเก็บค่าธรรมเนียมตามใบแนบ ศ.7 และ/หรือใบแนบ ศ.3 และค่าธรรมเนียมประภาคาร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(ยกเว้นกรณีเครื่องคอมพิวเตอร์และระบบขัดข้อง อาจทำให้ไม่เป็นไปตามกำหนดเวลา)</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ด่านศุลกากรสงขลา</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4</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การพิจารณา</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เจ้าหน้าที่ออกใบปล่อยเรือขาออก (แบบที่ 378) ให้</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(หลังจากผู้ผ่านพิธีการศุลกากรนำใบสั่งเก็บเงินไปชำระที่งานการเงินเรียบร้อยแล้ว</w:t>
              <w:br/>
              <w:t xml:space="preserve">ระยะเวลา 15 นาที รวมขั้นตอนที่ 1-4</w:t>
              <w:br/>
              <w:t xml:space="preserve">)</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ด่านศุลกากรสงขลา</w:t>
            </w:r>
          </w:p>
          <w:p w:rsidR="0067367B" w:rsidRPr="00081011" w:rsidRDefault="0067367B" w:rsidP="00CA3FE9">
            <w:pPr>
              <w:jc w:val="center"/>
              <w:rPr>
                <w:rFonts w:ascii="Tahoma" w:hAnsi="Tahoma" w:cs="Tahoma"/>
                <w:sz w:val="20"/>
                <w:szCs w:val="20"/>
              </w:rPr>
            </w:pPr>
          </w:p>
        </w:tc>
      </w:tr>
    </w:tbl>
    <w:p w:rsidR="00974646" w:rsidRPr="00513AE8" w:rsidRDefault="00974646" w:rsidP="00513AE8">
      <w:pPr>
        <w:spacing w:after="0"/>
        <w:rPr>
          <w:rFonts w:ascii="Tahoma" w:hAnsi="Tahoma" w:cs="Tahoma"/>
          <w:sz w:val="16"/>
          <w:szCs w:val="20"/>
        </w:rPr>
      </w:pPr>
    </w:p>
    <w:p w:rsidR="00974646" w:rsidRPr="0067367B" w:rsidRDefault="0067367B" w:rsidP="00513AE8">
      <w:pPr>
        <w:spacing w:after="0"/>
        <w:rPr>
          <w:rFonts w:ascii="Tahoma" w:hAnsi="Tahoma" w:cs="Tahoma"/>
          <w:b/>
          <w:bCs/>
          <w:sz w:val="16"/>
          <w:szCs w:val="20"/>
          <w:cs/>
        </w:rPr>
      </w:pPr>
      <w:r w:rsidRPr="0067367B">
        <w:rPr>
          <w:rFonts w:ascii="Tahoma" w:hAnsi="Tahoma" w:cs="Tahoma" w:hint="cs"/>
          <w:b/>
          <w:bCs/>
          <w:sz w:val="16"/>
          <w:szCs w:val="20"/>
          <w:cs/>
        </w:rPr>
        <w:t>รายการเอกสาร หลักฐานประกอบ</w:t>
      </w:r>
    </w:p>
    <w:tbl>
      <w:tblPr>
        <w:tblStyle w:val="TableGrid"/>
        <w:tblW w:w="10075" w:type="dxa"/>
        <w:tblLayout w:type="fixed"/>
        <w:tblLook w:val="04A0" w:firstRow="1" w:lastRow="0" w:firstColumn="1" w:lastColumn="0" w:noHBand="0" w:noVBand="1"/>
      </w:tblPr>
      <w:tblGrid>
        <w:gridCol w:w="846"/>
        <w:gridCol w:w="5953"/>
        <w:gridCol w:w="3276"/>
      </w:tblGrid>
      <w:tr w:rsidR="0067367B" w:rsidRPr="00E8524B" w:rsidTr="000E5F48">
        <w:trPr>
          <w:tblHeader/>
        </w:trPr>
        <w:tc>
          <w:tcPr>
            <w:tcW w:w="84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ลำดับ</w:t>
            </w:r>
          </w:p>
        </w:tc>
        <w:tc>
          <w:tcPr>
            <w:tcW w:w="5953"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ชื่อเอกสาร จำนวน และรายละเอียดเพิ่มเติม (ถ้ามี)</w:t>
            </w:r>
          </w:p>
        </w:tc>
        <w:tc>
          <w:tcPr>
            <w:tcW w:w="327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หน่วยงานภาครัฐผู้ออกเอกสาร</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1</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หนังสือรับรองนิติบุคคล</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(รับรองสำเนาถูกต้องและประทับตรานิติบุคคล (ถ้ามี))</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กรมพัฒนาธุรกิจการค้า</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2</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บัตรประจำตัวประชาชน</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(รับรองสำเนาถูกต้อง)</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3</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ทะเบียนเรือ</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กรมเจ้าท่า</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4</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ใบเสร็จรับเงินค่านำร่อง</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กรมเจ้าท่า</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5</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ใบอนุญาตขับขี่รถยนต์</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DF19F7"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กรมการขนส่งทางบก</w:t>
            </w:r>
          </w:p>
        </w:tc>
      </w:tr>
    </w:tbl>
    <w:p w:rsidR="00CD595C" w:rsidRDefault="00CD595C" w:rsidP="00513AE8">
      <w:pPr>
        <w:spacing w:after="0"/>
        <w:rPr>
          <w:rFonts w:ascii="Tahoma" w:hAnsi="Tahoma" w:cs="Tahoma"/>
          <w:sz w:val="16"/>
          <w:szCs w:val="20"/>
          <w:cs/>
        </w:rPr>
      </w:pPr>
    </w:p>
    <w:p w:rsidR="00CD595C"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lastRenderedPageBreak/>
        <w:t>ค่าธรรมเนียม</w:t>
      </w:r>
    </w:p>
    <w:tbl>
      <w:tblPr>
        <w:tblStyle w:val="TableGrid"/>
        <w:tblW w:w="10075" w:type="dxa"/>
        <w:tblLayout w:type="fixed"/>
        <w:tblLook w:val="04A0" w:firstRow="1" w:lastRow="0" w:firstColumn="1" w:lastColumn="0" w:noHBand="0" w:noVBand="1"/>
      </w:tblPr>
      <w:tblGrid>
        <w:gridCol w:w="846"/>
        <w:gridCol w:w="5986"/>
        <w:gridCol w:w="3243"/>
      </w:tblGrid>
      <w:tr w:rsidR="00CD595C" w:rsidTr="00527864">
        <w:trPr>
          <w:tblHeader/>
        </w:trPr>
        <w:tc>
          <w:tcPr>
            <w:tcW w:w="84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sidRPr="0067367B">
              <w:rPr>
                <w:rFonts w:ascii="Tahoma" w:hAnsi="Tahoma" w:cs="Tahoma" w:hint="cs"/>
                <w:b/>
                <w:bCs/>
                <w:sz w:val="16"/>
                <w:szCs w:val="20"/>
                <w:cs/>
              </w:rPr>
              <w:t>ลำดับ</w:t>
            </w:r>
          </w:p>
        </w:tc>
        <w:tc>
          <w:tcPr>
            <w:tcW w:w="598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รายละเอียดค่าธรรมเนียม</w:t>
            </w:r>
          </w:p>
        </w:tc>
        <w:tc>
          <w:tcPr>
            <w:tcW w:w="3243"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ค่าธรรมเนียม (บาท / ร้อยละ)</w:t>
            </w:r>
          </w:p>
        </w:tc>
      </w:tr>
      <w:tr w:rsidR="00812105" w:rsidRPr="00812105" w:rsidTr="008D6120">
        <w:tc>
          <w:tcPr>
            <w:tcW w:w="846" w:type="dxa"/>
          </w:tcPr>
          <w:p w:rsidR="00CD595C" w:rsidRPr="00812105" w:rsidRDefault="00812105" w:rsidP="00224397">
            <w:pPr>
              <w:jc w:val="center"/>
              <w:rPr>
                <w:rFonts w:ascii="Tahoma" w:hAnsi="Tahoma" w:cs="Tahoma"/>
                <w:sz w:val="20"/>
                <w:szCs w:val="20"/>
              </w:rPr>
            </w:pPr>
            <w:r w:rsidRPr="00812105">
              <w:rPr>
                <w:rFonts w:ascii="Tahoma" w:hAnsi="Tahoma" w:cs="Tahoma"/>
                <w:noProof/>
                <w:sz w:val="20"/>
                <w:szCs w:val="20"/>
              </w:rPr>
              <w:t>1</w:t>
            </w:r>
            <w:r w:rsidRPr="00812105">
              <w:rPr>
                <w:rFonts w:ascii="Tahoma" w:hAnsi="Tahoma" w:cs="Tahoma"/>
                <w:sz w:val="20"/>
                <w:szCs w:val="20"/>
              </w:rPr>
              <w:t>)</w:t>
            </w:r>
          </w:p>
        </w:tc>
        <w:tc>
          <w:tcPr>
            <w:tcW w:w="5986" w:type="dxa"/>
          </w:tcPr>
          <w:p w:rsidR="00CD595C" w:rsidRDefault="00812105" w:rsidP="004D7C74">
            <w:pPr>
              <w:jc w:val="thaiDistribute"/>
              <w:rPr>
                <w:rFonts w:ascii="Tahoma" w:hAnsi="Tahoma" w:cs="Tahoma"/>
                <w:sz w:val="20"/>
                <w:szCs w:val="20"/>
              </w:rPr>
            </w:pPr>
            <w:r w:rsidRPr="00812105">
              <w:rPr>
                <w:rFonts w:ascii="Tahoma" w:hAnsi="Tahoma" w:cs="Tahoma"/>
                <w:b/>
                <w:bCs/>
                <w:noProof/>
                <w:sz w:val="20"/>
                <w:szCs w:val="20"/>
              </w:rPr>
              <w:t>ค่าธรรมเนียมใบปล่อยเรือ ตามใบแนบ ศ.7  </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3243" w:type="dxa"/>
          </w:tcPr>
          <w:p w:rsidR="00812105"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b/>
                <w:bCs/>
                <w:sz w:val="20"/>
                <w:szCs w:val="20"/>
                <w:cs/>
              </w:rPr>
              <w:t xml:space="preserve">ค่าธรรมเนียม </w:t>
            </w:r>
            <w:r w:rsidRPr="00812105">
              <w:rPr>
                <w:rFonts w:ascii="Tahoma" w:hAnsi="Tahoma" w:cs="Tahoma"/>
                <w:noProof/>
                <w:sz w:val="20"/>
                <w:szCs w:val="20"/>
              </w:rPr>
              <w:t>200 บาท</w:t>
            </w:r>
          </w:p>
          <w:p w:rsidR="00CD595C"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sz w:val="20"/>
                <w:szCs w:val="20"/>
                <w:rtl/>
                <w:cs/>
              </w:rPr>
              <w:br/>
            </w:r>
          </w:p>
        </w:tc>
      </w:tr>
      <w:tr w:rsidR="00812105" w:rsidRPr="00812105" w:rsidTr="008D6120">
        <w:tc>
          <w:tcPr>
            <w:tcW w:w="846" w:type="dxa"/>
          </w:tcPr>
          <w:p w:rsidR="00CD595C" w:rsidRPr="00812105" w:rsidRDefault="00812105" w:rsidP="00224397">
            <w:pPr>
              <w:jc w:val="center"/>
              <w:rPr>
                <w:rFonts w:ascii="Tahoma" w:hAnsi="Tahoma" w:cs="Tahoma"/>
                <w:sz w:val="20"/>
                <w:szCs w:val="20"/>
              </w:rPr>
            </w:pPr>
            <w:r w:rsidRPr="00812105">
              <w:rPr>
                <w:rFonts w:ascii="Tahoma" w:hAnsi="Tahoma" w:cs="Tahoma"/>
                <w:noProof/>
                <w:sz w:val="20"/>
                <w:szCs w:val="20"/>
              </w:rPr>
              <w:t>2</w:t>
            </w:r>
            <w:r w:rsidRPr="00812105">
              <w:rPr>
                <w:rFonts w:ascii="Tahoma" w:hAnsi="Tahoma" w:cs="Tahoma"/>
                <w:sz w:val="20"/>
                <w:szCs w:val="20"/>
              </w:rPr>
              <w:t>)</w:t>
            </w:r>
          </w:p>
        </w:tc>
        <w:tc>
          <w:tcPr>
            <w:tcW w:w="5986" w:type="dxa"/>
          </w:tcPr>
          <w:p w:rsidR="00CD595C" w:rsidRDefault="00812105" w:rsidP="004D7C74">
            <w:pPr>
              <w:jc w:val="thaiDistribute"/>
              <w:rPr>
                <w:rFonts w:ascii="Tahoma" w:hAnsi="Tahoma" w:cs="Tahoma"/>
                <w:sz w:val="20"/>
                <w:szCs w:val="20"/>
              </w:rPr>
            </w:pPr>
            <w:r w:rsidRPr="00812105">
              <w:rPr>
                <w:rFonts w:ascii="Tahoma" w:hAnsi="Tahoma" w:cs="Tahoma"/>
                <w:b/>
                <w:bCs/>
                <w:noProof/>
                <w:sz w:val="20"/>
                <w:szCs w:val="20"/>
              </w:rPr>
              <w:t>ค่าธรรมเนียมศุลกากรตามใบแนบ ศ.3  </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3243" w:type="dxa"/>
          </w:tcPr>
          <w:p w:rsidR="00812105"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b/>
                <w:bCs/>
                <w:sz w:val="20"/>
                <w:szCs w:val="20"/>
                <w:cs/>
              </w:rPr>
              <w:t xml:space="preserve">ค่าธรรมเนียม </w:t>
            </w:r>
            <w:r w:rsidRPr="00812105">
              <w:rPr>
                <w:rFonts w:ascii="Tahoma" w:hAnsi="Tahoma" w:cs="Tahoma"/>
                <w:noProof/>
                <w:sz w:val="20"/>
                <w:szCs w:val="20"/>
              </w:rPr>
              <w:t>400 บาท</w:t>
            </w:r>
          </w:p>
          <w:p w:rsidR="00CD595C"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sz w:val="20"/>
                <w:szCs w:val="20"/>
                <w:rtl/>
                <w:cs/>
              </w:rPr>
              <w:br/>
            </w:r>
          </w:p>
        </w:tc>
      </w:tr>
      <w:tr w:rsidR="00812105" w:rsidRPr="00812105" w:rsidTr="008D6120">
        <w:tc>
          <w:tcPr>
            <w:tcW w:w="846" w:type="dxa"/>
          </w:tcPr>
          <w:p w:rsidR="00CD595C" w:rsidRPr="00812105" w:rsidRDefault="00812105" w:rsidP="00224397">
            <w:pPr>
              <w:jc w:val="center"/>
              <w:rPr>
                <w:rFonts w:ascii="Tahoma" w:hAnsi="Tahoma" w:cs="Tahoma"/>
                <w:sz w:val="20"/>
                <w:szCs w:val="20"/>
              </w:rPr>
            </w:pPr>
            <w:r w:rsidRPr="00812105">
              <w:rPr>
                <w:rFonts w:ascii="Tahoma" w:hAnsi="Tahoma" w:cs="Tahoma"/>
                <w:noProof/>
                <w:sz w:val="20"/>
                <w:szCs w:val="20"/>
              </w:rPr>
              <w:t>3</w:t>
            </w:r>
            <w:r w:rsidRPr="00812105">
              <w:rPr>
                <w:rFonts w:ascii="Tahoma" w:hAnsi="Tahoma" w:cs="Tahoma"/>
                <w:sz w:val="20"/>
                <w:szCs w:val="20"/>
              </w:rPr>
              <w:t>)</w:t>
            </w:r>
          </w:p>
        </w:tc>
        <w:tc>
          <w:tcPr>
            <w:tcW w:w="5986" w:type="dxa"/>
          </w:tcPr>
          <w:p w:rsidR="00CD595C" w:rsidRDefault="00812105" w:rsidP="004D7C74">
            <w:pPr>
              <w:jc w:val="thaiDistribute"/>
              <w:rPr>
                <w:rFonts w:ascii="Tahoma" w:hAnsi="Tahoma" w:cs="Tahoma"/>
                <w:sz w:val="20"/>
                <w:szCs w:val="20"/>
              </w:rPr>
            </w:pPr>
            <w:r w:rsidRPr="00812105">
              <w:rPr>
                <w:rFonts w:ascii="Tahoma" w:hAnsi="Tahoma" w:cs="Tahoma"/>
                <w:b/>
                <w:bCs/>
                <w:noProof/>
                <w:sz w:val="20"/>
                <w:szCs w:val="20"/>
              </w:rPr>
              <w:t>ค่าธรรมเนียมประภาคาร ขึ้นอยู่กับขนาดของเรือ</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(พร.บ.เดินเรือในน่านน้ำไทย พุทธศักราช 2477 แก้ไขเพิ่มเติ่มฉบับที่ 2)</w:t>
            </w:r>
            <w:r w:rsidRPr="001A5925">
              <w:rPr>
                <w:rFonts w:ascii="Tahoma" w:hAnsi="Tahoma" w:cs="Tahoma"/>
                <w:iCs/>
                <w:sz w:val="20"/>
                <w:szCs w:val="20"/>
              </w:rPr>
              <w:t>)</w:t>
            </w:r>
            <w:r w:rsidRPr="001A5925">
              <w:rPr>
                <w:rFonts w:ascii="Tahoma" w:hAnsi="Tahoma" w:cs="Tahoma"/>
                <w:iCs/>
                <w:sz w:val="20"/>
                <w:szCs w:val="20"/>
                <w:cs/>
              </w:rPr>
              <w:t xml:space="preserve"> </w:t>
            </w:r>
          </w:p>
        </w:tc>
        <w:tc>
          <w:tcPr>
            <w:tcW w:w="3243" w:type="dxa"/>
          </w:tcPr>
          <w:p w:rsidR="00812105"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b/>
                <w:bCs/>
                <w:sz w:val="20"/>
                <w:szCs w:val="20"/>
                <w:cs/>
              </w:rPr>
              <w:t xml:space="preserve">ค่าธรรมเนียม </w:t>
            </w:r>
            <w:r w:rsidRPr="00812105">
              <w:rPr>
                <w:rFonts w:ascii="Tahoma" w:hAnsi="Tahoma" w:cs="Tahoma"/>
                <w:noProof/>
                <w:sz w:val="20"/>
                <w:szCs w:val="20"/>
              </w:rPr>
              <w:t>0 บาท</w:t>
            </w:r>
          </w:p>
          <w:p w:rsidR="00CD595C"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sz w:val="20"/>
                <w:szCs w:val="20"/>
                <w:rtl/>
                <w:cs/>
              </w:rPr>
              <w:br/>
            </w:r>
          </w:p>
        </w:tc>
      </w:tr>
    </w:tbl>
    <w:p w:rsidR="00CD595C" w:rsidRPr="00CD595C" w:rsidRDefault="00CD595C" w:rsidP="00513AE8">
      <w:pPr>
        <w:spacing w:after="0"/>
        <w:rPr>
          <w:rFonts w:ascii="Tahoma" w:hAnsi="Tahoma" w:cs="Tahoma"/>
          <w:sz w:val="16"/>
          <w:szCs w:val="20"/>
        </w:rPr>
      </w:pPr>
    </w:p>
    <w:p w:rsidR="0067367B"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t>ช่องทางการร้องเรียน</w:t>
      </w:r>
      <w:r w:rsidR="000B2BF5">
        <w:rPr>
          <w:rFonts w:ascii="Tahoma" w:hAnsi="Tahoma" w:cs="Tahoma" w:hint="cs"/>
          <w:b/>
          <w:bCs/>
          <w:sz w:val="16"/>
          <w:szCs w:val="20"/>
          <w:cs/>
        </w:rPr>
        <w:t xml:space="preserve"> แนะนำบริการ</w:t>
      </w:r>
    </w:p>
    <w:tbl>
      <w:tblPr>
        <w:tblStyle w:val="TableGrid"/>
        <w:tblW w:w="10075" w:type="dxa"/>
        <w:tblLayout w:type="fixed"/>
        <w:tblLook w:val="04A0" w:firstRow="1" w:lastRow="0" w:firstColumn="1" w:lastColumn="0" w:noHBand="0" w:noVBand="1"/>
      </w:tblPr>
      <w:tblGrid>
        <w:gridCol w:w="846"/>
        <w:gridCol w:w="9229"/>
      </w:tblGrid>
      <w:tr w:rsidR="000B2BF5" w:rsidRPr="00527864"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ช่องทางการร้องเรียน / แนะนำบริการ</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1</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ระฆังศุลกากรของด่านศุลกากรสงขลา  โทรศัพท์ 0 7433 1397 โทรสาร 0 7433 1310</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2</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โทรศัพท์สายด่วนศุลกากร 1332 ในวันและเวลาราชการ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3</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โทรสารหมายเลข 0 2671 5250</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4</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ไปรษณีย์โดยทำเป็นหนังสือส่งมาที่ กลุ่มคุ้มครองและส่งเสริมจริยธรรม กรมศุลกากร ถนน</w:t>
              <w:tab/>
              <w:t xml:space="preserve">สุนทรโกษา แขวงคลองเตย เขตคลองเตย กรุงเทพมหานคร 10110</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5</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จดหมายอิเล็กทรอนิกส์ (e-Mail) ที่ ctc@customs.go.th</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6</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สื่อสารมวลชน</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(กรณีที่หัวหน้ากลุ่มคุ้มครองจริยธรรมของกรมศุลกากรเห็นควรรับเป็นเรื่องร้องเรียน)</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7</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ติดต่อด้วยตนเองในวันและเวลาราชการ ณ กลุ่มคุ้มครองและส่งเสริมจริยธรรม กรมศุลกากร </w:t>
              <w:tab/>
              <w:t xml:space="preserve">ถนนสุนทรโกษา แขวงคลองเตย เขตคลองเตย กรุงเทพมหานคร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8</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ศูนย์บริการศุลกากร (โทร. 1164) หรือหน่วยงานภาครัฐอื่น</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9</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ศูนย์บริการประชาชน สำนักปลัดสำนักนายกรัฐมนตรี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 เลขที่ 1 ถ.พิษณุโลก เขตดุสิต กทม. 10300 / สายด่วน 1111 / www.1111.go.th / ตู้ ปณ.1111 เลขที่ 1 ถ.พิษณุโลก เขตดุสิต กทม. 10300)</w:t>
            </w:r>
            <w:r w:rsidRPr="001A5925">
              <w:rPr>
                <w:rFonts w:ascii="Tahoma" w:hAnsi="Tahoma" w:cs="Tahoma"/>
                <w:iCs/>
                <w:sz w:val="20"/>
                <w:szCs w:val="20"/>
              </w:rPr>
              <w:t>)</w:t>
            </w:r>
            <w:r w:rsidRPr="001A5925">
              <w:rPr>
                <w:rFonts w:ascii="Tahoma" w:hAnsi="Tahoma" w:cs="Tahoma"/>
                <w:iCs/>
                <w:sz w:val="20"/>
                <w:szCs w:val="20"/>
                <w:cs/>
              </w:rPr>
              <w:t xml:space="preserve"> </w:t>
            </w:r>
          </w:p>
        </w:tc>
      </w:tr>
    </w:tbl>
    <w:p w:rsidR="0067367B" w:rsidRDefault="0067367B"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t>แบบฟอร์ม ตัวอย่างและคู่มือการกรอก</w:t>
      </w:r>
    </w:p>
    <w:tbl>
      <w:tblPr>
        <w:tblStyle w:val="TableGrid"/>
        <w:tblW w:w="10075" w:type="dxa"/>
        <w:tblLayout w:type="fixed"/>
        <w:tblLook w:val="04A0" w:firstRow="1" w:lastRow="0" w:firstColumn="1" w:lastColumn="0" w:noHBand="0" w:noVBand="1"/>
      </w:tblPr>
      <w:tblGrid>
        <w:gridCol w:w="846"/>
        <w:gridCol w:w="9229"/>
      </w:tblGrid>
      <w:tr w:rsidR="000B2BF5"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ชื่อแบบฟอร์ม</w:t>
            </w:r>
          </w:p>
        </w:tc>
      </w:tr>
      <w:tr w:rsidR="000B2BF5" w:rsidRPr="00A36052" w:rsidTr="00527864">
        <w:tc>
          <w:tcPr>
            <w:tcW w:w="846" w:type="dxa"/>
          </w:tcPr>
          <w:p w:rsidR="000B2BF5" w:rsidRPr="00A36052" w:rsidRDefault="00A36052" w:rsidP="00727E67">
            <w:pPr>
              <w:jc w:val="center"/>
              <w:rPr>
                <w:rFonts w:ascii="Tahoma" w:hAnsi="Tahoma" w:cs="Tahoma"/>
                <w:sz w:val="20"/>
                <w:szCs w:val="20"/>
              </w:rPr>
            </w:pPr>
            <w:r w:rsidRPr="00A36052">
              <w:rPr>
                <w:rFonts w:ascii="Tahoma" w:hAnsi="Tahoma" w:cs="Tahoma"/>
                <w:noProof/>
                <w:sz w:val="20"/>
                <w:szCs w:val="20"/>
              </w:rPr>
              <w:t>1</w:t>
            </w:r>
            <w:r w:rsidRPr="00A36052">
              <w:rPr>
                <w:rFonts w:ascii="Tahoma" w:hAnsi="Tahoma" w:cs="Tahoma"/>
                <w:sz w:val="20"/>
                <w:szCs w:val="20"/>
              </w:rPr>
              <w:t>)</w:t>
            </w:r>
          </w:p>
        </w:tc>
        <w:tc>
          <w:tcPr>
            <w:tcW w:w="9229" w:type="dxa"/>
          </w:tcPr>
          <w:p w:rsidR="000B2BF5" w:rsidRDefault="00A36052" w:rsidP="002D5CE3">
            <w:pPr>
              <w:rPr>
                <w:rFonts w:ascii="Tahoma" w:hAnsi="Tahoma" w:cs="Tahoma"/>
                <w:sz w:val="20"/>
                <w:szCs w:val="20"/>
              </w:rPr>
            </w:pPr>
            <w:r w:rsidRPr="00A36052">
              <w:rPr>
                <w:rFonts w:ascii="Tahoma" w:hAnsi="Tahoma" w:cs="Tahoma"/>
                <w:noProof/>
                <w:sz w:val="20"/>
                <w:szCs w:val="20"/>
              </w:rPr>
              <w:t>คำแสดงสำหรับเรือขาออก</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(แบบที่373 (แนบ6))</w:t>
            </w:r>
            <w:bookmarkStart w:id="0" w:name="_GoBack"/>
            <w:bookmarkEnd w:id="0"/>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A36052" w:rsidTr="00527864">
        <w:tc>
          <w:tcPr>
            <w:tcW w:w="846" w:type="dxa"/>
          </w:tcPr>
          <w:p w:rsidR="000B2BF5" w:rsidRPr="00A36052" w:rsidRDefault="00A36052" w:rsidP="00727E67">
            <w:pPr>
              <w:jc w:val="center"/>
              <w:rPr>
                <w:rFonts w:ascii="Tahoma" w:hAnsi="Tahoma" w:cs="Tahoma"/>
                <w:sz w:val="20"/>
                <w:szCs w:val="20"/>
              </w:rPr>
            </w:pPr>
            <w:r w:rsidRPr="00A36052">
              <w:rPr>
                <w:rFonts w:ascii="Tahoma" w:hAnsi="Tahoma" w:cs="Tahoma"/>
                <w:noProof/>
                <w:sz w:val="20"/>
                <w:szCs w:val="20"/>
              </w:rPr>
              <w:t>2</w:t>
            </w:r>
            <w:r w:rsidRPr="00A36052">
              <w:rPr>
                <w:rFonts w:ascii="Tahoma" w:hAnsi="Tahoma" w:cs="Tahoma"/>
                <w:sz w:val="20"/>
                <w:szCs w:val="20"/>
              </w:rPr>
              <w:t>)</w:t>
            </w:r>
          </w:p>
        </w:tc>
        <w:tc>
          <w:tcPr>
            <w:tcW w:w="9229" w:type="dxa"/>
          </w:tcPr>
          <w:p w:rsidR="000B2BF5" w:rsidRDefault="00A36052" w:rsidP="002D5CE3">
            <w:pPr>
              <w:rPr>
                <w:rFonts w:ascii="Tahoma" w:hAnsi="Tahoma" w:cs="Tahoma"/>
                <w:sz w:val="20"/>
                <w:szCs w:val="20"/>
              </w:rPr>
            </w:pPr>
            <w:r w:rsidRPr="00A36052">
              <w:rPr>
                <w:rFonts w:ascii="Tahoma" w:hAnsi="Tahoma" w:cs="Tahoma"/>
                <w:noProof/>
                <w:sz w:val="20"/>
                <w:szCs w:val="20"/>
              </w:rPr>
              <w:t>ใบปล่อยเรือออก</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(แบบที่378 (แนบ7))</w:t>
            </w:r>
            <w:bookmarkStart w:id="0" w:name="_GoBack"/>
            <w:bookmarkEnd w:id="0"/>
            <w:r w:rsidRPr="001A5925">
              <w:rPr>
                <w:rFonts w:ascii="Tahoma" w:hAnsi="Tahoma" w:cs="Tahoma"/>
                <w:iCs/>
                <w:sz w:val="20"/>
                <w:szCs w:val="20"/>
              </w:rPr>
              <w:t>)</w:t>
            </w:r>
            <w:r w:rsidRPr="001A5925">
              <w:rPr>
                <w:rFonts w:ascii="Tahoma" w:hAnsi="Tahoma" w:cs="Tahoma"/>
                <w:iCs/>
                <w:sz w:val="20"/>
                <w:szCs w:val="20"/>
                <w:cs/>
              </w:rPr>
              <w:t xml:space="preserve"> </w:t>
            </w:r>
          </w:p>
        </w:tc>
      </w:tr>
    </w:tbl>
    <w:p w:rsidR="000B2BF5" w:rsidRDefault="000B2BF5"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lastRenderedPageBreak/>
        <w:t>หมายเหตุ</w:t>
      </w:r>
    </w:p>
    <w:p w:rsidR="00527864" w:rsidRPr="00527864" w:rsidRDefault="00527864" w:rsidP="00527864">
      <w:pPr>
        <w:spacing w:after="0" w:line="240" w:lineRule="auto"/>
        <w:rPr>
          <w:rFonts w:ascii="Tahoma" w:hAnsi="Tahoma" w:cs="Tahoma"/>
          <w:b/>
          <w:bCs/>
          <w:color w:val="0D0D0D" w:themeColor="text1" w:themeTint="F2"/>
          <w:sz w:val="20"/>
          <w:szCs w:val="20"/>
        </w:rPr>
      </w:pPr>
      <w:r w:rsidRPr="00527864">
        <w:rPr>
          <w:rFonts w:ascii="Tahoma" w:hAnsi="Tahoma" w:cs="Tahoma"/>
          <w:noProof/>
          <w:sz w:val="20"/>
          <w:szCs w:val="20"/>
        </w:rPr>
        <w:t/>
        <w:br/>
        <w:t xml:space="preserve"/>
        <w:br/>
        <w:t xml:space="preserve"/>
        <w:br/>
        <w:t xml:space="preserve"/>
      </w:r>
    </w:p>
    <w:p w:rsidR="000B2BF5" w:rsidRDefault="000B2BF5" w:rsidP="00513AE8">
      <w:pPr>
        <w:spacing w:after="0"/>
        <w:rPr>
          <w:rFonts w:ascii="Tahoma" w:hAnsi="Tahoma" w:cs="Tahoma"/>
          <w:sz w:val="16"/>
          <w:szCs w:val="20"/>
        </w:rPr>
      </w:pPr>
    </w:p>
    <w:p w:rsidR="000B2BF5" w:rsidRDefault="000B2BF5" w:rsidP="00513AE8">
      <w:pPr>
        <w:spacing w:after="0"/>
        <w:rPr>
          <w:rFonts w:ascii="Tahoma" w:hAnsi="Tahoma" w:cs="Tahoma"/>
          <w:sz w:val="16"/>
          <w:szCs w:val="20"/>
        </w:rPr>
      </w:pPr>
    </w:p>
    <w:p w:rsidR="000B2BF5" w:rsidRPr="00C14D7A" w:rsidRDefault="000B2BF5" w:rsidP="00C14D7A">
      <w:pPr>
        <w:spacing w:after="0"/>
        <w:jc w:val="right"/>
        <w:rPr>
          <w:rFonts w:ascii="Tahoma" w:hAnsi="Tahoma" w:cs="Tahoma"/>
          <w:color w:val="BFBFBF" w:themeColor="background1" w:themeShade="BF"/>
          <w:sz w:val="16"/>
          <w:szCs w:val="16"/>
        </w:rPr>
      </w:pPr>
      <w:r w:rsidRPr="00C14D7A">
        <w:rPr>
          <w:rFonts w:ascii="Tahoma" w:hAnsi="Tahoma" w:cs="Tahoma" w:hint="cs"/>
          <w:color w:val="BFBFBF" w:themeColor="background1" w:themeShade="BF"/>
          <w:sz w:val="16"/>
          <w:szCs w:val="16"/>
          <w:cs/>
        </w:rPr>
        <w:t>เอกสารฉบับนี้ดาวน์โหลดจากเว็บไซต์ศูนย์รวมข้อมูลการติดต่อราชการ</w:t>
      </w:r>
    </w:p>
    <w:p w:rsidR="000B2BF5" w:rsidRDefault="00DF19F7" w:rsidP="00E269AE">
      <w:pPr>
        <w:spacing w:after="0"/>
        <w:jc w:val="right"/>
        <w:rPr>
          <w:rFonts w:ascii="Tahoma" w:hAnsi="Tahoma" w:cs="Tahoma"/>
          <w:sz w:val="16"/>
          <w:szCs w:val="20"/>
        </w:rPr>
      </w:pPr>
      <w:hyperlink w:history="1" r:id="rId5">
        <w:r w:rsidR="0018011C" w:rsidRPr="00761570">
          <w:rPr>
            <w:rStyle w:val="Hyperlink"/>
            <w:rFonts w:ascii="Tahoma" w:hAnsi="Tahoma" w:cs="Tahoma"/>
            <w:sz w:val="16"/>
            <w:szCs w:val="16"/>
          </w:rPr>
          <w:t>www.info.go.th</w:t>
        </w:r>
      </w:hyperlink>
    </w:p>
    <w:p w:rsidR="0018011C" w:rsidRPr="0018011C" w:rsidRDefault="0018011C" w:rsidP="0018011C">
      <w:pPr>
        <w:spacing w:after="0" w:line="240" w:lineRule="auto"/>
        <w:jc w:val="right"/>
        <w:rPr>
          <w:rFonts w:ascii="Tahoma" w:hAnsi="Tahoma" w:cs="Tahoma"/>
          <w:b/>
          <w:bCs/>
          <w:color w:val="BFBFBF" w:themeColor="background1" w:themeShade="BF"/>
          <w:sz w:val="16"/>
          <w:szCs w:val="16"/>
        </w:rPr>
      </w:pPr>
      <w:r w:rsidRPr="0018011C">
        <w:rPr>
          <w:rFonts w:ascii="Tahoma" w:hAnsi="Tahoma" w:cs="Tahoma" w:hint="cs"/>
          <w:color w:val="BFBFBF" w:themeColor="background1" w:themeShade="BF"/>
          <w:sz w:val="16"/>
          <w:szCs w:val="16"/>
          <w:cs/>
        </w:rPr>
        <w:t>วันที่คู่มือมีผลบังคับใช้</w:t>
      </w:r>
      <w:r w:rsidRPr="0018011C">
        <w:rPr>
          <w:rFonts w:ascii="Tahoma" w:hAnsi="Tahoma" w:cs="Tahoma"/>
          <w:color w:val="BFBFBF" w:themeColor="background1" w:themeShade="BF"/>
          <w:sz w:val="16"/>
          <w:szCs w:val="16"/>
        </w:rPr>
        <w:t xml:space="preserve">: </w:t>
      </w:r>
      <w:r>
        <w:rPr>
          <w:rFonts w:ascii="Tahoma" w:hAnsi="Tahoma" w:cs="Tahoma"/>
          <w:noProof/>
          <w:color w:val="BFBFBF" w:themeColor="background1" w:themeShade="BF"/>
          <w:sz w:val="16"/>
          <w:szCs w:val="16"/>
        </w:rPr>
        <w:t>23/07/2558</w:t>
      </w:r>
    </w:p>
    <w:sectPr w:rsidR="0018011C" w:rsidRPr="0018011C" w:rsidSect="00513A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6"/>
    <w:rsid w:val="00081011"/>
    <w:rsid w:val="00094217"/>
    <w:rsid w:val="000A00DA"/>
    <w:rsid w:val="000B2BF5"/>
    <w:rsid w:val="000E5F48"/>
    <w:rsid w:val="0018011C"/>
    <w:rsid w:val="001A5925"/>
    <w:rsid w:val="00224397"/>
    <w:rsid w:val="00282033"/>
    <w:rsid w:val="002D5CE3"/>
    <w:rsid w:val="00310762"/>
    <w:rsid w:val="003A318D"/>
    <w:rsid w:val="004D7C74"/>
    <w:rsid w:val="00513AE8"/>
    <w:rsid w:val="00527864"/>
    <w:rsid w:val="00541FF4"/>
    <w:rsid w:val="00586D86"/>
    <w:rsid w:val="00606261"/>
    <w:rsid w:val="00646D41"/>
    <w:rsid w:val="0065732E"/>
    <w:rsid w:val="0067367B"/>
    <w:rsid w:val="00695FA2"/>
    <w:rsid w:val="00727E67"/>
    <w:rsid w:val="00812105"/>
    <w:rsid w:val="00815F25"/>
    <w:rsid w:val="008B4E9A"/>
    <w:rsid w:val="008D6120"/>
    <w:rsid w:val="00974646"/>
    <w:rsid w:val="009A04E3"/>
    <w:rsid w:val="00A3213F"/>
    <w:rsid w:val="00A36052"/>
    <w:rsid w:val="00B4081B"/>
    <w:rsid w:val="00B424FF"/>
    <w:rsid w:val="00B86199"/>
    <w:rsid w:val="00C14D7A"/>
    <w:rsid w:val="00CA3FE9"/>
    <w:rsid w:val="00CC02C2"/>
    <w:rsid w:val="00CD595C"/>
    <w:rsid w:val="00DF19F7"/>
    <w:rsid w:val="00E269AE"/>
    <w:rsid w:val="00E73DC4"/>
    <w:rsid w:val="00E8524B"/>
    <w:rsid w:val="00F134F4"/>
    <w:rsid w:val="00FF79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F1A2-4587-40EA-A41D-256AB8F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E8"/>
    <w:pPr>
      <w:ind w:left="720"/>
      <w:contextualSpacing/>
    </w:pPr>
  </w:style>
  <w:style w:type="table" w:styleId="TableGrid">
    <w:name w:val="Table Grid"/>
    <w:basedOn w:val="TableNormal"/>
    <w:uiPriority w:val="39"/>
    <w:rsid w:val="005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3AE8"/>
    <w:rPr>
      <w:color w:val="808080"/>
    </w:rPr>
  </w:style>
  <w:style w:type="character" w:styleId="Hyperlink">
    <w:name w:val="Hyperlink"/>
    <w:basedOn w:val="DefaultParagraphFont"/>
    <w:uiPriority w:val="99"/>
    <w:unhideWhenUsed/>
    <w:rsid w:val="0018011C"/>
    <w:rPr>
      <w:color w:val="0563C1"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9053">
      <w:bodyDiv w:val="1"/>
      <w:marLeft w:val="0"/>
      <w:marRight w:val="0"/>
      <w:marTop w:val="0"/>
      <w:marBottom w:val="0"/>
      <w:divBdr>
        <w:top w:val="none" w:sz="0" w:space="0" w:color="auto"/>
        <w:left w:val="none" w:sz="0" w:space="0" w:color="auto"/>
        <w:bottom w:val="none" w:sz="0" w:space="0" w:color="auto"/>
        <w:right w:val="none" w:sz="0" w:space="0" w:color="auto"/>
      </w:divBdr>
    </w:div>
    <w:div w:id="672680543">
      <w:bodyDiv w:val="1"/>
      <w:marLeft w:val="0"/>
      <w:marRight w:val="0"/>
      <w:marTop w:val="0"/>
      <w:marBottom w:val="0"/>
      <w:divBdr>
        <w:top w:val="none" w:sz="0" w:space="0" w:color="auto"/>
        <w:left w:val="none" w:sz="0" w:space="0" w:color="auto"/>
        <w:bottom w:val="none" w:sz="0" w:space="0" w:color="auto"/>
        <w:right w:val="none" w:sz="0" w:space="0" w:color="auto"/>
      </w:divBdr>
    </w:div>
    <w:div w:id="803549652">
      <w:bodyDiv w:val="1"/>
      <w:marLeft w:val="0"/>
      <w:marRight w:val="0"/>
      <w:marTop w:val="0"/>
      <w:marBottom w:val="0"/>
      <w:divBdr>
        <w:top w:val="none" w:sz="0" w:space="0" w:color="auto"/>
        <w:left w:val="none" w:sz="0" w:space="0" w:color="auto"/>
        <w:bottom w:val="none" w:sz="0" w:space="0" w:color="auto"/>
        <w:right w:val="none" w:sz="0" w:space="0" w:color="auto"/>
      </w:divBdr>
    </w:div>
    <w:div w:id="830482116">
      <w:bodyDiv w:val="1"/>
      <w:marLeft w:val="0"/>
      <w:marRight w:val="0"/>
      <w:marTop w:val="0"/>
      <w:marBottom w:val="0"/>
      <w:divBdr>
        <w:top w:val="none" w:sz="0" w:space="0" w:color="auto"/>
        <w:left w:val="none" w:sz="0" w:space="0" w:color="auto"/>
        <w:bottom w:val="none" w:sz="0" w:space="0" w:color="auto"/>
        <w:right w:val="none" w:sz="0" w:space="0" w:color="auto"/>
      </w:divBdr>
    </w:div>
    <w:div w:id="1000503425">
      <w:bodyDiv w:val="1"/>
      <w:marLeft w:val="0"/>
      <w:marRight w:val="0"/>
      <w:marTop w:val="0"/>
      <w:marBottom w:val="0"/>
      <w:divBdr>
        <w:top w:val="none" w:sz="0" w:space="0" w:color="auto"/>
        <w:left w:val="none" w:sz="0" w:space="0" w:color="auto"/>
        <w:bottom w:val="none" w:sz="0" w:space="0" w:color="auto"/>
        <w:right w:val="none" w:sz="0" w:space="0" w:color="auto"/>
      </w:divBdr>
    </w:div>
    <w:div w:id="1140616213">
      <w:bodyDiv w:val="1"/>
      <w:marLeft w:val="0"/>
      <w:marRight w:val="0"/>
      <w:marTop w:val="0"/>
      <w:marBottom w:val="0"/>
      <w:divBdr>
        <w:top w:val="none" w:sz="0" w:space="0" w:color="auto"/>
        <w:left w:val="none" w:sz="0" w:space="0" w:color="auto"/>
        <w:bottom w:val="none" w:sz="0" w:space="0" w:color="auto"/>
        <w:right w:val="none" w:sz="0" w:space="0" w:color="auto"/>
      </w:divBdr>
    </w:div>
    <w:div w:id="1230842830">
      <w:bodyDiv w:val="1"/>
      <w:marLeft w:val="0"/>
      <w:marRight w:val="0"/>
      <w:marTop w:val="0"/>
      <w:marBottom w:val="0"/>
      <w:divBdr>
        <w:top w:val="none" w:sz="0" w:space="0" w:color="auto"/>
        <w:left w:val="none" w:sz="0" w:space="0" w:color="auto"/>
        <w:bottom w:val="none" w:sz="0" w:space="0" w:color="auto"/>
        <w:right w:val="none" w:sz="0" w:space="0" w:color="auto"/>
      </w:divBdr>
    </w:div>
    <w:div w:id="1331636973">
      <w:bodyDiv w:val="1"/>
      <w:marLeft w:val="0"/>
      <w:marRight w:val="0"/>
      <w:marTop w:val="0"/>
      <w:marBottom w:val="0"/>
      <w:divBdr>
        <w:top w:val="none" w:sz="0" w:space="0" w:color="auto"/>
        <w:left w:val="none" w:sz="0" w:space="0" w:color="auto"/>
        <w:bottom w:val="none" w:sz="0" w:space="0" w:color="auto"/>
        <w:right w:val="none" w:sz="0" w:space="0" w:color="auto"/>
      </w:divBdr>
    </w:div>
    <w:div w:id="1336497110">
      <w:bodyDiv w:val="1"/>
      <w:marLeft w:val="0"/>
      <w:marRight w:val="0"/>
      <w:marTop w:val="0"/>
      <w:marBottom w:val="0"/>
      <w:divBdr>
        <w:top w:val="none" w:sz="0" w:space="0" w:color="auto"/>
        <w:left w:val="none" w:sz="0" w:space="0" w:color="auto"/>
        <w:bottom w:val="none" w:sz="0" w:space="0" w:color="auto"/>
        <w:right w:val="none" w:sz="0" w:space="0" w:color="auto"/>
      </w:divBdr>
    </w:div>
    <w:div w:id="1383285114">
      <w:bodyDiv w:val="1"/>
      <w:marLeft w:val="0"/>
      <w:marRight w:val="0"/>
      <w:marTop w:val="0"/>
      <w:marBottom w:val="0"/>
      <w:divBdr>
        <w:top w:val="none" w:sz="0" w:space="0" w:color="auto"/>
        <w:left w:val="none" w:sz="0" w:space="0" w:color="auto"/>
        <w:bottom w:val="none" w:sz="0" w:space="0" w:color="auto"/>
        <w:right w:val="none" w:sz="0" w:space="0" w:color="auto"/>
      </w:divBdr>
    </w:div>
    <w:div w:id="1430127062">
      <w:bodyDiv w:val="1"/>
      <w:marLeft w:val="0"/>
      <w:marRight w:val="0"/>
      <w:marTop w:val="0"/>
      <w:marBottom w:val="0"/>
      <w:divBdr>
        <w:top w:val="none" w:sz="0" w:space="0" w:color="auto"/>
        <w:left w:val="none" w:sz="0" w:space="0" w:color="auto"/>
        <w:bottom w:val="none" w:sz="0" w:space="0" w:color="auto"/>
        <w:right w:val="none" w:sz="0" w:space="0" w:color="auto"/>
      </w:divBdr>
    </w:div>
    <w:div w:id="1697846211">
      <w:bodyDiv w:val="1"/>
      <w:marLeft w:val="0"/>
      <w:marRight w:val="0"/>
      <w:marTop w:val="0"/>
      <w:marBottom w:val="0"/>
      <w:divBdr>
        <w:top w:val="none" w:sz="0" w:space="0" w:color="auto"/>
        <w:left w:val="none" w:sz="0" w:space="0" w:color="auto"/>
        <w:bottom w:val="none" w:sz="0" w:space="0" w:color="auto"/>
        <w:right w:val="none" w:sz="0" w:space="0" w:color="auto"/>
      </w:divBdr>
    </w:div>
    <w:div w:id="1748765913">
      <w:bodyDiv w:val="1"/>
      <w:marLeft w:val="0"/>
      <w:marRight w:val="0"/>
      <w:marTop w:val="0"/>
      <w:marBottom w:val="0"/>
      <w:divBdr>
        <w:top w:val="none" w:sz="0" w:space="0" w:color="auto"/>
        <w:left w:val="none" w:sz="0" w:space="0" w:color="auto"/>
        <w:bottom w:val="none" w:sz="0" w:space="0" w:color="auto"/>
        <w:right w:val="none" w:sz="0" w:space="0" w:color="auto"/>
      </w:divBdr>
    </w:div>
    <w:div w:id="1785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fo.go.th"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ED9EE14544A699E5384738B377D20"/>
        <w:category>
          <w:name w:val="General"/>
          <w:gallery w:val="placeholder"/>
        </w:category>
        <w:types>
          <w:type w:val="bbPlcHdr"/>
        </w:types>
        <w:behaviors>
          <w:behavior w:val="content"/>
        </w:behaviors>
        <w:guid w:val="{9D2EF11B-CB5A-4D15-88D0-C623DE74D8B3}"/>
      </w:docPartPr>
      <w:docPartBody>
        <w:p w:rsidR="005B7A39" w:rsidRDefault="00E854E6" w:rsidP="00E854E6">
          <w:pPr>
            <w:pStyle w:val="45DED9EE14544A699E5384738B377D20"/>
          </w:pPr>
          <w:r w:rsidRPr="00CD595C">
            <w:rPr>
              <w:rFonts w:ascii="Tahoma" w:hAnsi="Tahoma" w:cs="Tahoma" w:hint="cs"/>
              <w:sz w:val="16"/>
              <w:szCs w:val="20"/>
              <w:cs/>
            </w:rPr>
            <w:t>หมายเหตุ</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E"/>
    <w:rsid w:val="003D3954"/>
    <w:rsid w:val="004C7D26"/>
    <w:rsid w:val="0056046F"/>
    <w:rsid w:val="005B7A39"/>
    <w:rsid w:val="005D5EED"/>
    <w:rsid w:val="00681D5B"/>
    <w:rsid w:val="0080364E"/>
    <w:rsid w:val="008B7B0C"/>
    <w:rsid w:val="009B4526"/>
    <w:rsid w:val="00E854E6"/>
    <w:rsid w:val="00F264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64E"/>
    <w:rPr>
      <w:color w:val="808080"/>
    </w:rPr>
  </w:style>
  <w:style w:type="paragraph" w:customStyle="1" w:styleId="C90A8660F466440AA6BBDF8E0E08DBB3">
    <w:name w:val="C90A8660F466440AA6BBDF8E0E08DBB3"/>
    <w:rsid w:val="0080364E"/>
    <w:rPr>
      <w:rFonts w:eastAsiaTheme="minorHAnsi"/>
    </w:rPr>
  </w:style>
  <w:style w:type="paragraph" w:customStyle="1" w:styleId="B80BFFB8F8CA477D92EB94B473418464">
    <w:name w:val="B80BFFB8F8CA477D92EB94B473418464"/>
    <w:rsid w:val="0080364E"/>
    <w:rPr>
      <w:rFonts w:eastAsiaTheme="minorHAnsi"/>
    </w:rPr>
  </w:style>
  <w:style w:type="paragraph" w:customStyle="1" w:styleId="C90A8660F466440AA6BBDF8E0E08DBB31">
    <w:name w:val="C90A8660F466440AA6BBDF8E0E08DBB31"/>
    <w:rsid w:val="0080364E"/>
    <w:rPr>
      <w:rFonts w:eastAsiaTheme="minorHAnsi"/>
    </w:rPr>
  </w:style>
  <w:style w:type="paragraph" w:customStyle="1" w:styleId="5DA6A2A629B14208B17B0424239A6206">
    <w:name w:val="5DA6A2A629B14208B17B0424239A6206"/>
    <w:rsid w:val="0080364E"/>
  </w:style>
  <w:style w:type="paragraph" w:customStyle="1" w:styleId="64D152C6CAB14A1A9F52F7563032E4A7">
    <w:name w:val="64D152C6CAB14A1A9F52F7563032E4A7"/>
    <w:rsid w:val="0080364E"/>
  </w:style>
  <w:style w:type="paragraph" w:customStyle="1" w:styleId="0726BB46B28046358D058D2F8C65472C">
    <w:name w:val="0726BB46B28046358D058D2F8C65472C"/>
    <w:rsid w:val="0080364E"/>
  </w:style>
  <w:style w:type="paragraph" w:customStyle="1" w:styleId="906DD3F0BCFD4EA88B2D22F8449DBBFB">
    <w:name w:val="906DD3F0BCFD4EA88B2D22F8449DBBFB"/>
    <w:rsid w:val="0080364E"/>
  </w:style>
  <w:style w:type="paragraph" w:customStyle="1" w:styleId="1151616353754B60B11A60225FC9B137">
    <w:name w:val="1151616353754B60B11A60225FC9B137"/>
    <w:rsid w:val="0080364E"/>
  </w:style>
  <w:style w:type="paragraph" w:customStyle="1" w:styleId="B9193103569A4A0697658AA239445678">
    <w:name w:val="B9193103569A4A0697658AA239445678"/>
    <w:rsid w:val="0080364E"/>
  </w:style>
  <w:style w:type="paragraph" w:customStyle="1" w:styleId="AD12B1F22FAC4E33B9170ACF23F04BCC">
    <w:name w:val="AD12B1F22FAC4E33B9170ACF23F04BCC"/>
    <w:rsid w:val="0080364E"/>
  </w:style>
  <w:style w:type="paragraph" w:customStyle="1" w:styleId="13139627F70848D599ACB22A16D0648A">
    <w:name w:val="13139627F70848D599ACB22A16D0648A"/>
    <w:rsid w:val="0080364E"/>
  </w:style>
  <w:style w:type="paragraph" w:customStyle="1" w:styleId="68204A7A752A4E64ADC18E8BED2B6C44">
    <w:name w:val="68204A7A752A4E64ADC18E8BED2B6C44"/>
    <w:rsid w:val="0080364E"/>
  </w:style>
  <w:style w:type="paragraph" w:customStyle="1" w:styleId="253FE4F272F349208AFB5EA6B1751930">
    <w:name w:val="253FE4F272F349208AFB5EA6B1751930"/>
    <w:rsid w:val="0080364E"/>
  </w:style>
  <w:style w:type="paragraph" w:customStyle="1" w:styleId="77094A276C2B48B5952D908155ADA02D">
    <w:name w:val="77094A276C2B48B5952D908155ADA02D"/>
    <w:rsid w:val="0080364E"/>
  </w:style>
  <w:style w:type="paragraph" w:customStyle="1" w:styleId="FB75CBE0355943D1BF3B8FC952072B13">
    <w:name w:val="FB75CBE0355943D1BF3B8FC952072B13"/>
    <w:rsid w:val="0080364E"/>
  </w:style>
  <w:style w:type="paragraph" w:customStyle="1" w:styleId="75590BA133984B2EBACC3023B1BCDB13">
    <w:name w:val="75590BA133984B2EBACC3023B1BCDB13"/>
    <w:rsid w:val="0080364E"/>
  </w:style>
  <w:style w:type="paragraph" w:customStyle="1" w:styleId="5D497DCF733A418089B78D4158D40B74">
    <w:name w:val="5D497DCF733A418089B78D4158D40B74"/>
    <w:rsid w:val="0080364E"/>
  </w:style>
  <w:style w:type="paragraph" w:customStyle="1" w:styleId="D8DE5F5CDA5C44AC8D9DEF89E8DDD5BA">
    <w:name w:val="D8DE5F5CDA5C44AC8D9DEF89E8DDD5BA"/>
    <w:rsid w:val="0080364E"/>
  </w:style>
  <w:style w:type="paragraph" w:customStyle="1" w:styleId="15AD475FE07C4673A5C1688BCC708DD0">
    <w:name w:val="15AD475FE07C4673A5C1688BCC708DD0"/>
    <w:rsid w:val="0080364E"/>
  </w:style>
  <w:style w:type="paragraph" w:customStyle="1" w:styleId="5A33EFD6DB4D45F288FA8903AC84CFE1">
    <w:name w:val="5A33EFD6DB4D45F288FA8903AC84CFE1"/>
    <w:rsid w:val="0080364E"/>
  </w:style>
  <w:style w:type="paragraph" w:customStyle="1" w:styleId="AD3C5C9D59B04943A482D5A0E7CB2567">
    <w:name w:val="AD3C5C9D59B04943A482D5A0E7CB2567"/>
    <w:rsid w:val="0080364E"/>
  </w:style>
  <w:style w:type="paragraph" w:customStyle="1" w:styleId="5488136DA7144E9BA80E470585B55407">
    <w:name w:val="5488136DA7144E9BA80E470585B55407"/>
    <w:rsid w:val="0080364E"/>
  </w:style>
  <w:style w:type="paragraph" w:customStyle="1" w:styleId="BF41A6718A7A41CA818B5104B4C2F6C0">
    <w:name w:val="BF41A6718A7A41CA818B5104B4C2F6C0"/>
    <w:rsid w:val="0080364E"/>
  </w:style>
  <w:style w:type="paragraph" w:customStyle="1" w:styleId="3A13CA4FCBE74184A2ECE28E5D9D0EDA">
    <w:name w:val="3A13CA4FCBE74184A2ECE28E5D9D0EDA"/>
    <w:rsid w:val="0080364E"/>
  </w:style>
  <w:style w:type="paragraph" w:customStyle="1" w:styleId="B1B87ED12E9F431390F5210558D0681D">
    <w:name w:val="B1B87ED12E9F431390F5210558D0681D"/>
    <w:rsid w:val="0080364E"/>
  </w:style>
  <w:style w:type="paragraph" w:customStyle="1" w:styleId="A463BD1A140F44F2A8845F4826695292">
    <w:name w:val="A463BD1A140F44F2A8845F4826695292"/>
    <w:rsid w:val="0080364E"/>
  </w:style>
  <w:style w:type="paragraph" w:customStyle="1" w:styleId="41872457F5CC4A0CB3FA72122BDD84C3">
    <w:name w:val="41872457F5CC4A0CB3FA72122BDD84C3"/>
    <w:rsid w:val="0080364E"/>
  </w:style>
  <w:style w:type="paragraph" w:customStyle="1" w:styleId="DF1BE4731A88444985D57CEE77CE743D">
    <w:name w:val="DF1BE4731A88444985D57CEE77CE743D"/>
    <w:rsid w:val="0080364E"/>
  </w:style>
  <w:style w:type="paragraph" w:customStyle="1" w:styleId="305C6BA2FE5D448086A9D3CEED32E637">
    <w:name w:val="305C6BA2FE5D448086A9D3CEED32E637"/>
    <w:rsid w:val="00E854E6"/>
    <w:rPr>
      <w:rFonts w:eastAsiaTheme="minorHAnsi"/>
    </w:rPr>
  </w:style>
  <w:style w:type="paragraph" w:customStyle="1" w:styleId="B9B620E1EFB140E98A40F7C780A74250">
    <w:name w:val="B9B620E1EFB140E98A40F7C780A74250"/>
    <w:rsid w:val="00E854E6"/>
    <w:rPr>
      <w:rFonts w:eastAsiaTheme="minorHAnsi"/>
    </w:rPr>
  </w:style>
  <w:style w:type="paragraph" w:customStyle="1" w:styleId="DCD8D71DC2424E9CA42758D163E55820">
    <w:name w:val="DCD8D71DC2424E9CA42758D163E55820"/>
    <w:rsid w:val="00E854E6"/>
    <w:rPr>
      <w:rFonts w:eastAsiaTheme="minorHAnsi"/>
    </w:rPr>
  </w:style>
  <w:style w:type="paragraph" w:customStyle="1" w:styleId="B2A0DEB7C0C54CE3997AC9C56C482501">
    <w:name w:val="B2A0DEB7C0C54CE3997AC9C56C482501"/>
    <w:rsid w:val="00E854E6"/>
    <w:rPr>
      <w:rFonts w:eastAsiaTheme="minorHAnsi"/>
    </w:rPr>
  </w:style>
  <w:style w:type="paragraph" w:customStyle="1" w:styleId="41D91610F7684FFE85BC57A05E934B0E">
    <w:name w:val="41D91610F7684FFE85BC57A05E934B0E"/>
    <w:rsid w:val="00E854E6"/>
    <w:rPr>
      <w:rFonts w:eastAsiaTheme="minorHAnsi"/>
    </w:rPr>
  </w:style>
  <w:style w:type="paragraph" w:customStyle="1" w:styleId="5BDAF8E620244C27B34BF8C6AA3BE8DC">
    <w:name w:val="5BDAF8E620244C27B34BF8C6AA3BE8DC"/>
    <w:rsid w:val="00E854E6"/>
    <w:rPr>
      <w:rFonts w:eastAsiaTheme="minorHAnsi"/>
    </w:rPr>
  </w:style>
  <w:style w:type="paragraph" w:customStyle="1" w:styleId="5DA6A2A629B14208B17B0424239A62061">
    <w:name w:val="5DA6A2A629B14208B17B0424239A62061"/>
    <w:rsid w:val="00E854E6"/>
    <w:rPr>
      <w:rFonts w:eastAsiaTheme="minorHAnsi"/>
    </w:rPr>
  </w:style>
  <w:style w:type="paragraph" w:customStyle="1" w:styleId="64D152C6CAB14A1A9F52F7563032E4A71">
    <w:name w:val="64D152C6CAB14A1A9F52F7563032E4A71"/>
    <w:rsid w:val="00E854E6"/>
    <w:rPr>
      <w:rFonts w:eastAsiaTheme="minorHAnsi"/>
    </w:rPr>
  </w:style>
  <w:style w:type="paragraph" w:customStyle="1" w:styleId="63C4CDEDC49D4B7390957EB2C92A884B">
    <w:name w:val="63C4CDEDC49D4B7390957EB2C92A884B"/>
    <w:rsid w:val="00E854E6"/>
    <w:rPr>
      <w:rFonts w:eastAsiaTheme="minorHAnsi"/>
    </w:rPr>
  </w:style>
  <w:style w:type="paragraph" w:customStyle="1" w:styleId="65A11A236AA64E0C9FCE02ACE958927C">
    <w:name w:val="65A11A236AA64E0C9FCE02ACE958927C"/>
    <w:rsid w:val="00E854E6"/>
    <w:rPr>
      <w:rFonts w:eastAsiaTheme="minorHAnsi"/>
    </w:rPr>
  </w:style>
  <w:style w:type="paragraph" w:customStyle="1" w:styleId="42D04AAAEEB24991A3A34AB50243A378">
    <w:name w:val="42D04AAAEEB24991A3A34AB50243A378"/>
    <w:rsid w:val="00E854E6"/>
    <w:rPr>
      <w:rFonts w:eastAsiaTheme="minorHAnsi"/>
    </w:rPr>
  </w:style>
  <w:style w:type="paragraph" w:customStyle="1" w:styleId="B9193103569A4A0697658AA2394456781">
    <w:name w:val="B9193103569A4A0697658AA2394456781"/>
    <w:rsid w:val="00E854E6"/>
    <w:rPr>
      <w:rFonts w:eastAsiaTheme="minorHAnsi"/>
    </w:rPr>
  </w:style>
  <w:style w:type="paragraph" w:customStyle="1" w:styleId="45DED9EE14544A699E5384738B377D20">
    <w:name w:val="45DED9EE14544A699E5384738B377D20"/>
    <w:rsid w:val="00E854E6"/>
    <w:rPr>
      <w:rFonts w:eastAsiaTheme="minorHAnsi"/>
    </w:rPr>
  </w:style>
  <w:style w:type="paragraph" w:customStyle="1" w:styleId="FA7F8C31AFF8493DB367C332BC2C41BD">
    <w:name w:val="FA7F8C31AFF8493DB367C332BC2C41BD"/>
    <w:rsid w:val="00E854E6"/>
    <w:rPr>
      <w:rFonts w:eastAsiaTheme="minorHAnsi"/>
    </w:rPr>
  </w:style>
  <w:style w:type="paragraph" w:customStyle="1" w:styleId="AD12B1F22FAC4E33B9170ACF23F04BCC1">
    <w:name w:val="AD12B1F22FAC4E33B9170ACF23F04BCC1"/>
    <w:rsid w:val="00E854E6"/>
    <w:rPr>
      <w:rFonts w:eastAsiaTheme="minorHAnsi"/>
    </w:rPr>
  </w:style>
  <w:style w:type="paragraph" w:customStyle="1" w:styleId="13139627F70848D599ACB22A16D0648A1">
    <w:name w:val="13139627F70848D599ACB22A16D0648A1"/>
    <w:rsid w:val="00E854E6"/>
    <w:rPr>
      <w:rFonts w:eastAsiaTheme="minorHAnsi"/>
    </w:rPr>
  </w:style>
  <w:style w:type="paragraph" w:customStyle="1" w:styleId="77094A276C2B48B5952D908155ADA02D1">
    <w:name w:val="77094A276C2B48B5952D908155ADA02D1"/>
    <w:rsid w:val="00E854E6"/>
    <w:rPr>
      <w:rFonts w:eastAsiaTheme="minorHAnsi"/>
    </w:rPr>
  </w:style>
  <w:style w:type="paragraph" w:customStyle="1" w:styleId="DB22D57BFF4445B58C37435A1DC926C7">
    <w:name w:val="DB22D57BFF4445B58C37435A1DC926C7"/>
    <w:rsid w:val="00E854E6"/>
    <w:rPr>
      <w:rFonts w:eastAsiaTheme="minorHAnsi"/>
    </w:rPr>
  </w:style>
  <w:style w:type="paragraph" w:customStyle="1" w:styleId="8F46302657C74E14935BA876F5831F9C">
    <w:name w:val="8F46302657C74E14935BA876F5831F9C"/>
    <w:rsid w:val="00E854E6"/>
    <w:rPr>
      <w:rFonts w:eastAsiaTheme="minorHAnsi"/>
    </w:rPr>
  </w:style>
  <w:style w:type="paragraph" w:customStyle="1" w:styleId="5488136DA7144E9BA80E470585B554071">
    <w:name w:val="5488136DA7144E9BA80E470585B554071"/>
    <w:rsid w:val="00E854E6"/>
    <w:rPr>
      <w:rFonts w:eastAsiaTheme="minorHAnsi"/>
    </w:rPr>
  </w:style>
  <w:style w:type="paragraph" w:customStyle="1" w:styleId="BF41A6718A7A41CA818B5104B4C2F6C01">
    <w:name w:val="BF41A6718A7A41CA818B5104B4C2F6C01"/>
    <w:rsid w:val="00E854E6"/>
    <w:rPr>
      <w:rFonts w:eastAsiaTheme="minorHAnsi"/>
    </w:rPr>
  </w:style>
  <w:style w:type="paragraph" w:customStyle="1" w:styleId="3A13CA4FCBE74184A2ECE28E5D9D0EDA1">
    <w:name w:val="3A13CA4FCBE74184A2ECE28E5D9D0EDA1"/>
    <w:rsid w:val="00E854E6"/>
    <w:rPr>
      <w:rFonts w:eastAsiaTheme="minorHAnsi"/>
    </w:rPr>
  </w:style>
  <w:style w:type="paragraph" w:customStyle="1" w:styleId="41872457F5CC4A0CB3FA72122BDD84C31">
    <w:name w:val="41872457F5CC4A0CB3FA72122BDD84C31"/>
    <w:rsid w:val="00E854E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03DD-0CB0-4FD5-BA10-9142BB4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Suwat Sookthai</dc:creator>
  <cp:keywords/>
  <dc:description/>
  <cp:lastModifiedBy>PC</cp:lastModifiedBy>
  <cp:revision>3</cp:revision>
  <dcterms:created xsi:type="dcterms:W3CDTF">2015-07-20T08:12:00Z</dcterms:created>
  <dcterms:modified xsi:type="dcterms:W3CDTF">2015-07-20T08:24:00Z</dcterms:modified>
</cp:coreProperties>
</file>