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การขึ้นทะเบียนในระบบพิธีการศุลกากรทางอิเล็กทรอนิกส์แบบไร้เอกสาร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(Paperless)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ด่านศุลกากรแม่สาย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</w:p>
    <w:p w:rsidR="00974646" w:rsidRPr="00586D86" w:rsidRDefault="008903E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25/2557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มีนาคม </w:t>
      </w:r>
      <w:r w:rsidRPr="00586D86">
        <w:rPr>
          <w:rFonts w:ascii="Tahoma" w:hAnsi="Tahoma" w:cs="Tahoma"/>
          <w:noProof/>
          <w:sz w:val="20"/>
          <w:szCs w:val="20"/>
        </w:rPr>
        <w:t xml:space="preserve">2557 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เรื่องการลงทะเบียนเป็นผู้ผ่านพิธีการศุลกากรหรือดำเนินการในกระบวนการทางศุลกากร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ส่วนที่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การลงทะเบียนในระบบพิธีการศุลกากรทางอิเล็กทรอนิกส์แบบไร้เอกสาร </w:t>
      </w:r>
      <w:r w:rsidRPr="00586D86">
        <w:rPr>
          <w:rFonts w:ascii="Tahoma" w:hAnsi="Tahoma" w:cs="Tahoma"/>
          <w:noProof/>
          <w:sz w:val="20"/>
          <w:szCs w:val="20"/>
        </w:rPr>
        <w:t>(Paperless)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>1 (3)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ยื่นแบบคำขอลงทะเบียนประสงค์จะเป็นผู้ส่งข้อมูลและผู้รับข้อมูลทางอิเล็กทรอนิกส์กับระบบคอมพิวเตอร์ของศุลกากรให้ดำเนินการทดสอบระบบการแลกเปลี่ยนข้อมูล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การลงลายมือชื่ออิเล็กทรอนิกส์ให้ครบถ้วนสมบูรณ์ตามที่ส่วนแผนงานและมาตรฐานสำนักเทคโนโลยีสารสนเทศและการสื่อสารกำหนดแล้วจึงรับส่งข้อมูลโดยใช้หมายเลขผู้มีสิทธิรับส่งข้อมูลทางอิเล็กทรอนิกส์กับระบบคอมพิวเตอร์ของศุลกากร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ในกรณีที่เป็นผู้ให้บริการเคาน์เตอร์บริการ </w:t>
      </w:r>
      <w:r w:rsidRPr="00586D86">
        <w:rPr>
          <w:rFonts w:ascii="Tahoma" w:hAnsi="Tahoma" w:cs="Tahoma"/>
          <w:noProof/>
          <w:sz w:val="20"/>
          <w:szCs w:val="20"/>
        </w:rPr>
        <w:t>(Service Counter)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62/2552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กันยายน </w:t>
      </w:r>
      <w:r w:rsidRPr="00586D86">
        <w:rPr>
          <w:rFonts w:ascii="Tahoma" w:hAnsi="Tahoma" w:cs="Tahoma"/>
          <w:noProof/>
          <w:sz w:val="20"/>
          <w:szCs w:val="20"/>
        </w:rPr>
        <w:t xml:space="preserve">2552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เรื่องการกำกับดูแลผู้ให้บริการเคาน์เตอร์บริการ </w:t>
      </w:r>
      <w:r w:rsidRPr="00586D86">
        <w:rPr>
          <w:rFonts w:ascii="Tahoma" w:hAnsi="Tahoma" w:cs="Tahoma"/>
          <w:noProof/>
          <w:sz w:val="20"/>
          <w:szCs w:val="20"/>
        </w:rPr>
        <w:t xml:space="preserve">(Service Counter) </w:t>
      </w:r>
      <w:r w:rsidRPr="00586D86">
        <w:rPr>
          <w:rFonts w:ascii="Tahoma" w:hAnsi="Tahoma" w:cs="Tahoma"/>
          <w:noProof/>
          <w:sz w:val="20"/>
          <w:szCs w:val="20"/>
          <w:cs/>
        </w:rPr>
        <w:t>เกี่ยวกับการผ่านพิธีการศุลกากรทางอิเล็กทรอนิกส์แบบไร้เอกสาร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ส่วนที่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หลักเกณฑ์และวิธีการขออนุญาต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>6 (2)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เมื่อสำนักเทคโนโลยีสารสนเทศและการสื่อสารแจ้งให้ทำการทดสอบระบบการประมวลผลบนระบบทดสอบ </w:t>
      </w:r>
      <w:r w:rsidRPr="00586D86">
        <w:rPr>
          <w:rFonts w:ascii="Tahoma" w:hAnsi="Tahoma" w:cs="Tahoma"/>
          <w:noProof/>
          <w:sz w:val="20"/>
          <w:szCs w:val="20"/>
        </w:rPr>
        <w:t xml:space="preserve">(Test system)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ขอรับใบอนุญาตทำการทดสอบระบบการประมวลผลบนระบบทดสอบด้วยเครื่องมืออิเล็กทรอนิกส์สำหรับสร้างส่งรับเก็บรักษาและแลกเปลี่ยนข้อมูลทางอิเล็กทรอนิกส์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การลงลายมือชื่ออิเล็กทรอนิกส์ให้ครบถ้วนสมบูรณ์ตามที่สำนักเทคโนโลยีสารสนเทศและการสื่อสาร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ส่วนที่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9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งานศุลกากรหรือด่านศุลกากรผู้รับคำร้องขอรับใบอนุญาตจะเป็นผู้ออกใบอนุญาตเป็นผู้ให้บริการเคาน์เตอร์บริการและสำนักเทคโนโลยีสารสนเทศและการสื่อสารจะเป็นผู้กำหนดหมายเลขผู้มีสิทธิรับ</w:t>
      </w:r>
      <w:r w:rsidRPr="00586D86">
        <w:rPr>
          <w:rFonts w:ascii="Tahoma" w:hAnsi="Tahoma" w:cs="Tahoma"/>
          <w:noProof/>
          <w:sz w:val="20"/>
          <w:szCs w:val="20"/>
        </w:rPr>
        <w:t>-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ส่งข้อมูลทางอิเล็กทรอนิกส์กับระบบคอมพิวเตอร์ของศุลกากร </w:t>
      </w:r>
      <w:r w:rsidRPr="00586D86">
        <w:rPr>
          <w:rFonts w:ascii="Tahoma" w:hAnsi="Tahoma" w:cs="Tahoma"/>
          <w:noProof/>
          <w:sz w:val="20"/>
          <w:szCs w:val="20"/>
        </w:rPr>
        <w:t xml:space="preserve">(Production System)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ของผู้ให้บริการเคาน์เตอร์บริการ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ส่วนที่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การสั่งพักใช้หรือการเพิกถอนใบอนุญาต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12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สำนักงานศุลกากรหรือด่านศุลกากรผู้ออกใบอนุญาตมีหนังสือแจ้งว่าผู้ได้รับใบอนุญาตกระทำการหรือละเว้นกระทำการใดๆจนเป็นเหตุให้เกิดความเสียหายอย่างร้ายแรงต่อผู้ผ่านพิธีการศุลกากรหรือดำเนินกระบวนการทางศุลกากรหรือไม่ปฏิบัติตามคำสั่งใดๆและแจ้งว่าการกระทำดังกล่าวอาจเป็นเหตุให้ถูกพิจารณาเพิกถอน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ห้สำนักงานศุลกากรหรือด่านศุลกากรผู้ออกใบอนุญาตมีอำนาจออกคำสั่งเพิกถอนใบอนุญาตและแจ้งสำนักเทคโนโลยีสารสนเทศและการสื่อสารระงับการใช้งานหมายเลขผู้มีสิทธิรับ</w:t>
      </w:r>
      <w:r w:rsidRPr="00586D86">
        <w:rPr>
          <w:rFonts w:ascii="Tahoma" w:hAnsi="Tahoma" w:cs="Tahoma"/>
          <w:noProof/>
          <w:sz w:val="20"/>
          <w:szCs w:val="20"/>
        </w:rPr>
        <w:t>-</w:t>
      </w:r>
      <w:r w:rsidRPr="00586D86">
        <w:rPr>
          <w:rFonts w:ascii="Tahoma" w:hAnsi="Tahoma" w:cs="Tahoma"/>
          <w:noProof/>
          <w:sz w:val="20"/>
          <w:szCs w:val="20"/>
          <w:cs/>
        </w:rPr>
        <w:t>ส่งข้อมูลทางอิเล็กทรอนิกส์กับระบบคอมพิวเตอร์ของศุลกากรของผู้ให้บริการเคาน์เตอร์บริการรายนั้นทั้งหมดโดยให้ประกาศคำสั่งเพิกถอนใบอนุญาตให้เป็นที่ทราบทั่วก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13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สำนักงานศุลกากรหรือด่านศุลกากรผู้ออกใบอนุญาตตรวจพบในภายหลังว่าการออกใบอนุญาตเป็นไปโดยผิดหลงอันเนื่องมาจากข้อมูลไม่ถูกต้องหรือไม่ครบถ้วนตามหลักเกณฑ์หรือเงื่อนไขการ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ห้สำนักงานศุลกากรหรือด่านศุลกากรผู้ออกใบอนุญาตมีอำนาจออกคำสั่งเพิกถอนใบอนุญาตและแจ้งสำนักเทคโนโลยีสารสนเทศและการสื่อสารระงับการใช้งานหมายเลขผู้มีสิทธิรับ</w:t>
      </w:r>
      <w:r w:rsidRPr="00586D86">
        <w:rPr>
          <w:rFonts w:ascii="Tahoma" w:hAnsi="Tahoma" w:cs="Tahoma"/>
          <w:noProof/>
          <w:sz w:val="20"/>
          <w:szCs w:val="20"/>
        </w:rPr>
        <w:t>-</w:t>
      </w:r>
      <w:r w:rsidRPr="00586D86">
        <w:rPr>
          <w:rFonts w:ascii="Tahoma" w:hAnsi="Tahoma" w:cs="Tahoma"/>
          <w:noProof/>
          <w:sz w:val="20"/>
          <w:szCs w:val="20"/>
          <w:cs/>
        </w:rPr>
        <w:t>ส่งข้อมูลทางอิเล็กทรอนิกส์กับระบบคอมพิวเตอร์ของศุลกากรเป็นรายนิติบุคคลโดยให้ประกาศคำสั่งเพิกถอนใบอนุญาตให้เป็นที่ทราบทั่วก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ส่วนที่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การเลิกให้บริการการเลิกกิจการ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14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ผู้ให้บริการรายใดประสงค์จะเลิกให้บริการเคาน์เตอร์บริการเป็นการเฉพาะสถานที่ของเคาน์เตอร์บร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(2)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ออกใบอนุญาตมีอำนาจสั่งให้ผู้ให้บริการเคาน์เตอร์บริการต้องปฏิบัติอย่างหนึ่งอย่างใดก่อนเลิกให้บริการก็ได้และให้แจ้งสำนักเทคโนโลยีสารสนเทศและการสื่อสารยกเลิกการใช้งานหมายเลขผู้มีสิทธิรับ</w:t>
      </w:r>
      <w:r w:rsidRPr="00586D86">
        <w:rPr>
          <w:rFonts w:ascii="Tahoma" w:hAnsi="Tahoma" w:cs="Tahoma"/>
          <w:noProof/>
          <w:sz w:val="20"/>
          <w:szCs w:val="20"/>
        </w:rPr>
        <w:t>-</w:t>
      </w:r>
      <w:r w:rsidRPr="00586D86">
        <w:rPr>
          <w:rFonts w:ascii="Tahoma" w:hAnsi="Tahoma" w:cs="Tahoma"/>
          <w:noProof/>
          <w:sz w:val="20"/>
          <w:szCs w:val="20"/>
          <w:cs/>
        </w:rPr>
        <w:t>ส่งข้อมูลทางอิเล็กทรอนิกส์กับระบบคอมพิวเตอร์ของศุลกากรของเคาน์เตอร์บริการที่ร้องขอ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เมื่อผู้ให้บริการรายใดประสงค์จะเลิกกิจการเคาน์เตอร์บริการ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(2)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ออกใบอนุญาตมีอำนาจสั่งให้ผู้ให้บริการเคาน์เตอร์บริการต้องปฏิบัติอย่างหนึ่งอย่างใดก่อนเลิกให้บริการก็ได้และให้แจ้งสำนักเทคโนโลยีสารสนเทศและการสื่อสารยกเลิกการใช้งานหมายเลขผู้มีสิทธิรับ</w:t>
      </w:r>
      <w:r w:rsidRPr="00586D86">
        <w:rPr>
          <w:rFonts w:ascii="Tahoma" w:hAnsi="Tahoma" w:cs="Tahoma"/>
          <w:noProof/>
          <w:sz w:val="20"/>
          <w:szCs w:val="20"/>
        </w:rPr>
        <w:t>-</w:t>
      </w:r>
      <w:r w:rsidRPr="00586D86">
        <w:rPr>
          <w:rFonts w:ascii="Tahoma" w:hAnsi="Tahoma" w:cs="Tahoma"/>
          <w:noProof/>
          <w:sz w:val="20"/>
          <w:szCs w:val="20"/>
          <w:cs/>
        </w:rPr>
        <w:t>ส่งข้อมูลทางอิเล็กทรอนิกส์กับระบบคอมพิวเตอร์ของศุลกากรทั้งหมดของเคาน์เตอร์บริการที่เลิกกิจการ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หน้า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ด่านศุลกากรแม่สายเลขที่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306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ตำบลแม่สายอำเภอแม่สายจังหวัดเชียงราย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57130/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ขอยื่นแบบคำขอลงทะเบียนเป็นผู้ส่งข้อมูลและผู้รับข้อมูลทางอิเล็กทรอนิกส์กับระบบคอมพิวเตอร์ของศุลกาก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ข้อมูลในแบบคำขอลงทะเบียนฯและเอกสารหลักฐานประกอบการยื่นคำขอลงทะเบียนฯและตรวจสอบข้อมูลบริษัทและประเภทบริษัทกับระบบข้อมูลทะเบียนของ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เนื้อหาที่ปรากฏในแบบคำขอลงทะเบียนฯและเอกสารหลักฐานไม่ชัดเจนหรือไม่ถูกต้องครบถ้วนสมบูรณ์เจ้าหน้าที่อาจแจ้งให้ผู้ยื่นคำขอชี้แจงรายละเอียดเพิ่มเติมหรือยื่นเอกสารเพิ่มเติ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User Profile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สำหรับทดสอบและ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NSW ID 29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หลักสำหรับ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User Profile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ทดสอบและแจ้ง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email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กลับไปยังผู้ประกอบการเพื่อติดตั้งและทำการทดสอบ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พิจารณาข้อมูลที่ผู้ประกอบทดสอบส่งเข้ามาในระบบของกรมศุลกากร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ระยะเวลาขึ้นอยู่กับภายหลังที่ผู้ประกอบการส่งการทดสอบข้อมูลเข้ามาในระบบของกรมศุลกากรและข้อมูลถูกต้อง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User Profile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สำหรับใช้งานจริง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(Production)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NSW ID 29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หลักสำหรับ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User Profile Production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email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กลับไปยังผู้ประกอบการเพื่อติดตั้งและใช้งานจริง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ในกรณีของผู้ให้บริการเคาน์เตอร์บริการ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(Service Counter)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ะแจ้งผลกลับไปยังสำนักงานศุลกากรหรือด่านศุลกากรซึ่งสถานประกอบการของผู้ให้บริการตั้งอยู่ในเขตพื้นที่รับผิดช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903E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กรณีผู้ประกอบการที่เป็นบุคคลธรรมดาพร้อมรับรองสำเนาถูกต้อง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สำเนาบัตรประชาชนแนบพร้อมตัวจริงเพื่อตรวจสอบความถูกต้อง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903E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กรณีผู้ประกอบการที่เป็นนิติบุคคลซึ่งออกให้ไม่เกิน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ก่อนวันยื่นขอลงทะเบียนพร้อมรับรองสำเนาถูกต้องและในกรณีกรรมการผู้มีอำนาจลงนามร่วมกันให้ลงนาม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ใบรับรองอิเล็กทรอนิกส์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(Digital Certificate)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903E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ออกให้โดยผู้ให้บริการออกใบรับรอง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(Certification Authority: CA))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หนังสือขอเพิ่ม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Profile Name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ระบบ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Paperless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ของบริษัท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903E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แบบคำขอลงทะเบียนฯแนบท้ายประกาศกรมศุลกากรที่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25/2557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ลงวันที่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มีนาคม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2557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เรื่องการลงทะเบียนเป็นผู้ผ่านพิธีการศุลกากรหรือดำเนินการในกระบวนการทางศุลกากร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903E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แบบคำร้องขอรับใบอนุญาตให้บริการเคาน์เตอร์บริการ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(Service Counter)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5/6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ตามประกาศกรมศุลกากรที่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62/2552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903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ในกรณีที่ผู้ยื่นเป็นผู้ให้บริการเคาน์เตอร์บริการ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(Service Counter))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ระฆังศุลกากรด่านศุลกากรแม่สาย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นายด่านศุลกากรแม่สาย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053-166014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โทรสารหมายเลข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053-166004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โดยทำเป็นหนังสือส่งมาที่กลุ่มคุ้มครองและส่งเสริมจริยธรรมกรมศุลกากรถนนสุนทรโกษาแขวงคลองเตยเขตคลองเตย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กรณีที่หัวหน้ากลุ่มคุ้มครองจริยธรรมของกรมศุลกากรเห็นควรรับเป็นเรื่องร้องเรียน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ในวันและเวลาราชการณกลุ่มคุ้มครองและส่งเสริมจริยธรรมกรมศุลกากรถนนสุนทรโกษาแขวงคลองเตยเขตคลองเตย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ศูนย์บริการศุลกากร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1164)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แบบคำขอลงทะเบียนผู้ผ่านพิธีการศุลกากรทางอิเล็กทรอนิกส์แบบไร้เอกสาร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สำหรับนิติบุคคลและอื่นๆ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แบบคำขอลงทะเบียนผู้ผ่านพิธีการศุลกากรทางอิเล็กทรอนิกส์แบบไร้เอกสาร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สำหรับบุคคลธรรมดา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แบบคำขอลงทะเบียนตัวแทนออกของผ่านพิธีการศุลกากรทางอิเล็กทรอนิกส์แบบไร้เอกสาร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สำหรับนิติบุคคล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แบบคำขอลงทะเบียนตัวแทนออกของผ่านพิธีการศุลกากรทางอิเล็กทรอนิกส์แบบไร้เอกสาร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สำหรับบุคคลธรรมดา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แบบคำขอลงทะเบียนผู้รับผิดชอบการบรรจุผู้ผ่านพิธีการศุลกากรทางอิเล็กทรอนิกส์แบบไร้เอกสาร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แบบคำขอลงทะเบียนตัวแทนผู้รายงานยานพาหนะเข้า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ออกทางอิเล็กทรอนิกส์แบบไร้เอกสาร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แบบคำขอลงทะเบียนธนาคารศุลกากรผู้ดำเนินกระบวนการศุลกากรทางอิเล็กทรอนิกส์แบบไร้เอกสาร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แบบคำร้องขอรับใบอนุญาตให้บริการเคาน์เตอร์บริการ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(Service Counter)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เกี่ยวกับการผู้ผ่านพิธีการศุลกากรทางอิเล็กทรอนิกส์แบบไร้เอกสาร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(Paperless)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ในกรณีที่ผู้ยื่นเป็นผู้ให้บริการเคาน์เตอร์บริการ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(Service Counter))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lastRenderedPageBreak/>
        <w:t>-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903E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E4C57"/>
    <w:rsid w:val="00812105"/>
    <w:rsid w:val="00815F25"/>
    <w:rsid w:val="008903E4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E6777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100524</cp:lastModifiedBy>
  <cp:revision>2</cp:revision>
  <dcterms:created xsi:type="dcterms:W3CDTF">2015-08-03T08:08:00Z</dcterms:created>
  <dcterms:modified xsi:type="dcterms:W3CDTF">2015-08-03T08:08:00Z</dcterms:modified>
</cp:coreProperties>
</file>