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การขออนุญาตทำการล่วงเวลา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504E3">
        <w:rPr>
          <w:rFonts w:ascii="Tahoma" w:hAnsi="Tahoma" w:cs="Tahoma" w:hint="cs"/>
          <w:sz w:val="20"/>
          <w:szCs w:val="20"/>
          <w:cs/>
        </w:rPr>
        <w:t xml:space="preserve">ด่านศุลกากรสิชล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การรับคำขอและการอนุญาตให้ทำการล่วงเวลา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การยื่นคำขออนุญาตทำการล่วงเวลาและการพิจารณาอนุญาตให้ทำการล่วงเวลานั้น ถ้าเป็นงานของสำนักหรือหน่วยงานใดให้ยื่นขอต่อสำนักหรือหน่วยงานนั้นเป็นผู้รับคำขอและพิจารณาอนุญาต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แบบใบอนุญาตให้ทำการล่วงเวลาให้ใช้ แบบที่ </w:t>
      </w:r>
      <w:r w:rsidRPr="00586D86">
        <w:rPr>
          <w:rFonts w:ascii="Tahoma" w:hAnsi="Tahoma" w:cs="Tahoma"/>
          <w:noProof/>
          <w:sz w:val="20"/>
          <w:szCs w:val="20"/>
        </w:rPr>
        <w:t>432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-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การขออนุญาตทำการในวันหยุดราชการ ให้ยื่นคำขอต่อพนักงานศุลกากรภายในเวลาราชการในวันก่อนวันที่ประสงค์จะทำการหนึ่งวัน ส่วนการขออนุญาตทำการก่อนหรือหลังเวลาราชการ ให้ยื่นคำขอภายในเวลาราชการ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การขออนุญาตทำการในวันหยุดราชการ ในกรณีที่ไม่ได้ยื่นขอล่วงหน้า ให้ยื่นขอเปิดที่ทำการ </w:t>
      </w:r>
      <w:r w:rsidRPr="00586D86">
        <w:rPr>
          <w:rFonts w:ascii="Tahoma" w:hAnsi="Tahoma" w:cs="Tahoma"/>
          <w:noProof/>
          <w:sz w:val="20"/>
          <w:szCs w:val="20"/>
        </w:rPr>
        <w:t xml:space="preserve">(Knock Door) </w:t>
      </w:r>
      <w:r w:rsidRPr="00586D86">
        <w:rPr>
          <w:rFonts w:ascii="Tahoma" w:hAnsi="Tahoma" w:cs="Tahoma"/>
          <w:noProof/>
          <w:sz w:val="20"/>
          <w:szCs w:val="20"/>
          <w:cs/>
        </w:rPr>
        <w:t>ณ ที่ทำการศุลกากร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การขออนุญาตทำการล่วงเวลา ให้ชำระค่าธรรมเนียมตามใบแนบ ศ</w:t>
      </w:r>
      <w:r w:rsidRPr="00586D86">
        <w:rPr>
          <w:rFonts w:ascii="Tahoma" w:hAnsi="Tahoma" w:cs="Tahoma"/>
          <w:noProof/>
          <w:sz w:val="20"/>
          <w:szCs w:val="20"/>
        </w:rPr>
        <w:t>.3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การจัดเก็บค่าธรรมเนียมตามใบแนบ ศ</w:t>
      </w:r>
      <w:r w:rsidRPr="00586D86">
        <w:rPr>
          <w:rFonts w:ascii="Tahoma" w:hAnsi="Tahoma" w:cs="Tahoma"/>
          <w:noProof/>
          <w:sz w:val="20"/>
          <w:szCs w:val="20"/>
        </w:rPr>
        <w:t>.3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ัตราค่าธรรมเนียมสำหรับพนักงานไปประจำการก่อนหรือหลังเวลาราชการหรือในวันหยุดเพื่อสะดวกแก่ผู้ค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ประจำการพิเศษ ณ ศุลกสถาน กรณีขอเปิดที่ทำการพิเศษ </w:t>
      </w:r>
      <w:r w:rsidRPr="00586D86">
        <w:rPr>
          <w:rFonts w:ascii="Tahoma" w:hAnsi="Tahoma" w:cs="Tahoma"/>
          <w:noProof/>
          <w:sz w:val="20"/>
          <w:szCs w:val="20"/>
        </w:rPr>
        <w:t xml:space="preserve">(KNOCK DOOR)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รายละ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ประจำการในเรือขาเข้าหรือขาออก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06.00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18.00 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ของวันหยุดราชการ ลำละ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500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18.00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24.00 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ลำละ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500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24.00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06.00 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ลำละ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500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ถ้าทำการทั้งขาเข้าและขาออกพร้อมกันให้เรียกเก็บค่าธรรมเนียมเพิ่มขึ้นอีกร้อยละ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ของอัตราตามที่กำหนดไว้ใน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>)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ประจำการในเรือลำเลียงหรือเรือโป๊ะ ที่โรงพักสินค้าหรือที่ซึ่งได้รับอนุมัติแห่งใดแห่งหนึ่ง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06.00 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18.00 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ของวันหยุดราชการ ลำละ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300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18.00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24.00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ลำละ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300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24.00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06.00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ลำละ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300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ประจำการ ณ ศุลกสถาน ทำเนียบท่าเรือ โรงพักสินค้า คลังสินค้าทัณฑ์บน หรือที่ซึ่งได้รับอนุมัติแห่งใดแห่งหนึ่งในกรณีตรวจปล่อยของซึ่งนำเข้าหรือส่งออก หรือในกรณีขนของที่ได้ตรวจปล่อยแล้ว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08.00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16.30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ของวันหยุดราชการ ใบขนสินค้าฉบับละ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16.30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24.00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ใบขนสินค้าฉบับละ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24.00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08.00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ใบขนสินค้าฉบับละ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(5)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ประจำการพิเศษ ณ ศุลกสถานสำหรับเรือประมงค้าปลาไม่เรียกเก็บค่าธรรมเนียม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ประจำการพิเศษ ณ ศุลกสถานตาม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ประจำการในเรือขาเข้าหรือขาออกตาม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และประจำการตาม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ตรวจปล่อยรถยนต์ส่วนบุคคลซึ่งนำเข้ามาในหรือออกไปนอกราชอาณาจักรพร้อมกับตนเป็นการชั่วคราวเพื่อการท่องเที่ยว ไม่เรียกเก็บค่าธรรมเนียม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ประจำการพิเศษ ณ ศุลกสถานตาม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ประจำในเรือขาเข้าหรือขาออกตาม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และประจำการตาม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ในกรณีตรวจปล่อยภาพถ่ายและหนังสือพิมพ์ที่นำเข้าหรือส่งออกทางอากาศยานไม่เรียกเก็บค่าธรรมเนียม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(8)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ประจำการพิเศษ ณ ศุลกสถานตาม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ในกรณีตรวจปล่อยรถยนต์โดยสารบริการ </w:t>
      </w:r>
      <w:r w:rsidRPr="00586D86">
        <w:rPr>
          <w:rFonts w:ascii="Tahoma" w:hAnsi="Tahoma" w:cs="Tahoma"/>
          <w:noProof/>
          <w:sz w:val="20"/>
          <w:szCs w:val="20"/>
        </w:rPr>
        <w:t xml:space="preserve">(SHUTTLE BUS) </w:t>
      </w:r>
      <w:r w:rsidRPr="00586D86">
        <w:rPr>
          <w:rFonts w:ascii="Tahoma" w:hAnsi="Tahoma" w:cs="Tahoma"/>
          <w:noProof/>
          <w:sz w:val="20"/>
          <w:szCs w:val="20"/>
          <w:cs/>
        </w:rPr>
        <w:t>บนสะพานมิตรภาพไทย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ลาว ซึ่งจัดขึ้นตามมติคณะกรรมาธิการร่วมกำหนดนโยบายบริหารและบำรุงรักษาสะพานมิตรภาพไทย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ลาว เพื่อวิ่งรับส่งผู้โดยสารระหว่างด่านพรมแดนหนองคายกับสาธารณรัฐประชาธิปไตยประชาชนลาวไม่เรียกเก็บ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(9)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ประจำการ ณ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ศุลกสถาน กรณีขอให้กระทำการอย่างหนึ่งอย่างใดนอกจากที่ระบุไว้ใน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(8)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08.30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16.30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ของวันหยุดราชการ รายละ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16.30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24.00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รายละ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เวลาตั้งแต่ </w:t>
      </w:r>
      <w:r w:rsidRPr="00586D86">
        <w:rPr>
          <w:rFonts w:ascii="Tahoma" w:hAnsi="Tahoma" w:cs="Tahoma"/>
          <w:noProof/>
          <w:sz w:val="20"/>
          <w:szCs w:val="20"/>
        </w:rPr>
        <w:t>24.00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>08.30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รายละ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(10)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ประจำการพิเศษ ณ ศุลกสถานตาม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ประจำการในเรือขาเข้าหรือขาออกตาม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ประจำการในเรือลำเลียง หรือเรือโป๊ะตาม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ประจำการตรวจปล่อยของหรือขนของที่ได้ตรวจปล่อยแล้วตาม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ประจำการ ณ ศุลกสถานตาม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(9) </w:t>
      </w:r>
      <w:r w:rsidRPr="00586D86">
        <w:rPr>
          <w:rFonts w:ascii="Tahoma" w:hAnsi="Tahoma" w:cs="Tahoma"/>
          <w:noProof/>
          <w:sz w:val="20"/>
          <w:szCs w:val="20"/>
          <w:cs/>
        </w:rPr>
        <w:t>ในเขตพื้นที่รับผิดชอบของด่านศุลกากรที่มีเขตแดนทางบกติดต่อกับต่างประเทศไม่เรียกเก็บ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หากมีการขอรับบริการนอกเวลาราชการ หรือวันหยุดราชการให้ยื่นคำร้องขอทำการในเวลาราชการและชำระค่าธรรมเนียมตามระเบียบ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ถ้ามี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0504E3" w:rsidP="000504E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504E3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ด่านศุลกากรสิชล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เลขที่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504E3">
              <w:rPr>
                <w:rFonts w:ascii="Tahoma" w:hAnsi="Tahoma" w:cs="Tahoma"/>
                <w:i/>
                <w:noProof/>
                <w:sz w:val="20"/>
                <w:szCs w:val="20"/>
              </w:rPr>
              <w:t>73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หมู่ 3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ต.สิชล อ.สิชล จ.นครศรีธรรมราช 80120 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="00B408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ตรวจสอบคำขออนุญาตทำการล่วงเวลาจากแบบใบอนุญาตให้ทำการล่วงเวลา แบบที่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432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83588A" w:rsidRDefault="0083588A" w:rsidP="00CA3FE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83588A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ด่านศุลกากรสิชล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พิจารณาคำขออนุญาตทำการล่วงเวลาจากแบบใบอนุญาตให้ทำการล่วงเวลา แบบที่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432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อนุญาตให้ทำการล่วงเวลา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83588A" w:rsidRDefault="0083588A" w:rsidP="00CA3FE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83588A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ด่านศุลกากรสิชล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60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60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84571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หน่วยงานที่ออกเอกสารขึ้นอยู่กับหน่วยงานที่สังกัด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60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537060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เอกสารลำดับที่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กรณีเป็นชาวต่างชาติ หน่วยงานผู้ออกเอกสาร เป็นประเทศเจ้าของหนังสือเดินทาง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ใบอนุญาตให้ทำการล่วงเวลา แบบที่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432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60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2183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กรณีขอรับบริการหลังเวลาราชการ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จะต้องดำเนินการชำระค่าธรรมเนียม ค่าล่วงเวลา และอื่นๆ ตามที่ระบุในข้อ หลักเกณฑ์ วิธีการ และเงื่อนไขในการยื่นคำขอ และในการพิจารณาอนุญาต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ถ้ามี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02 671 5250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B604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504E3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033E9"/>
    <w:rsid w:val="00310762"/>
    <w:rsid w:val="003A318D"/>
    <w:rsid w:val="004D7C74"/>
    <w:rsid w:val="00513AE8"/>
    <w:rsid w:val="00527864"/>
    <w:rsid w:val="00541FF4"/>
    <w:rsid w:val="00586D86"/>
    <w:rsid w:val="005A2C29"/>
    <w:rsid w:val="00606261"/>
    <w:rsid w:val="00646D41"/>
    <w:rsid w:val="0065732E"/>
    <w:rsid w:val="0067367B"/>
    <w:rsid w:val="00695FA2"/>
    <w:rsid w:val="00727E67"/>
    <w:rsid w:val="007A491C"/>
    <w:rsid w:val="00812105"/>
    <w:rsid w:val="00815F25"/>
    <w:rsid w:val="0083588A"/>
    <w:rsid w:val="008B4E9A"/>
    <w:rsid w:val="008D6120"/>
    <w:rsid w:val="00974646"/>
    <w:rsid w:val="009A04E3"/>
    <w:rsid w:val="00A0572B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B60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5C4F-AF59-46CB-9117-979B05F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Kittipong Siripong</cp:lastModifiedBy>
  <cp:revision>10</cp:revision>
  <dcterms:created xsi:type="dcterms:W3CDTF">2015-07-20T08:12:00Z</dcterms:created>
  <dcterms:modified xsi:type="dcterms:W3CDTF">2015-08-25T08:53:00Z</dcterms:modified>
</cp:coreProperties>
</file>