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พิธีการศุลกากรนำเข้าทางไปรษณีย์ กรณีไม่ต้องจัดทำใบขนสินค้าขาเข้า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ปากระวาง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ด่านศุลกากรภูเก็ต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รับสิ่งของส่งทางไปรษณีย์ระหว่างประเทศโดยใช้ใบแจ้งให้ไปรับสิ่งของส่งทางไปรษณีย์ระหว่างประเทศยื่นปฏิบัติพิธีการศุลกากรอนุโลมว่าเป็นการจัดเก็บอากรปากระวางมีหลักเกณฑ์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สิ่งของที่นำเข้าโดยทางไปรษณีย์ระหว่างประเทศที่ส่งจากผู้ส่งคนหนึ่งถึงผู้รับคนหนึ่งในคราวเดียวกันหรือเข้ามาถึงพร้อมกันไม่ว่าจะเป็นสินค้าหรือไม่ก็ตามผู้รับอาจเป็นบริษัทห้างร้านหรือบุคคลมีจำนวนกี่หีบห่อหากมีราคา </w:t>
      </w:r>
      <w:r w:rsidRPr="00586D86">
        <w:rPr>
          <w:rFonts w:ascii="Tahoma" w:hAnsi="Tahoma" w:cs="Tahoma"/>
          <w:noProof/>
          <w:sz w:val="20"/>
          <w:szCs w:val="20"/>
        </w:rPr>
        <w:t xml:space="preserve">FOB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รวมกันทุกหีบห่อไม่เกิน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บาททั้งนี้โดยไม่จำกัดว่าอากรที่ต้องชำระจะเป็นจำนวนเงินเท่าใดและ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กรณีเป็นของควบคุมการนำเข้าต้องได้รับอนุญาตจากหน่วยงานอื่นก่อน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ใบแนบ ศ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ค่าธรรมเนียมการเก็บรักษาของในคลังสินค้า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เก็บรักษาในที่เก็บรักษาของศุลกากรหีบห่อหนึ่งรวมทั้งสิ่งห่อหุ้มถ้าขนย้ายออกไปภายในสิบวันนับแต่วันที่ได้เก็บรักษาให้เรียกเก็บค่าธรรมเนียมเป็นรายวันตามอัตรา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80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กิโลกรัมขึ้นไปหีบห่อละ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150 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ไม่ขนย้ายของออกไปภายในสิบวันในส่วนที่เก็บรักษาเกินกว่าสิบวันให้เรียกเก็บค่าธรรมเนียมเป็นรายวันในอัตราสองเท่าของอัตราที่กำหนดตามวรรคหนึ่งเศษของวันให้นับเป็นหนึ่ง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เก็บรักษาในคลังสินค้าของศุลกากรหีบห่อหนึ่งรวมทั้งสิ่งห่อหุ้มถ้าขนย้ายออกไปภายในหนึ่งสัปดาห์นับแต่วันที่ได้เก็บรักษาไม่เรียกเก็บค่าธรรมเนีย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ส่วนที่เก็บรักษาเกินกว่าหนึ่งสัปดาห์แต่ไม่เกินห้าสัปดาห์ให้เรียกเก็บค่าธรรมเนียมเป็นรายสัปดาห์ตามอัตรา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ค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(</w:t>
      </w:r>
      <w:r w:rsidRPr="00586D86">
        <w:rPr>
          <w:rFonts w:ascii="Tahoma" w:hAnsi="Tahoma" w:cs="Tahoma"/>
          <w:noProof/>
          <w:sz w:val="20"/>
          <w:szCs w:val="20"/>
          <w:cs/>
        </w:rPr>
        <w:t>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น้ำหนักเกิน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กิโลกรัมขึ้นไปหีบห่อละ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บาทและในส่วนที่เกิน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กิโลกรัมให้เรียกเก็บค่าธรรมเนียมเพิ่มขึ้น </w:t>
      </w:r>
      <w:r w:rsidRPr="00586D86">
        <w:rPr>
          <w:rFonts w:ascii="Tahoma" w:hAnsi="Tahoma" w:cs="Tahoma"/>
          <w:noProof/>
          <w:sz w:val="20"/>
          <w:szCs w:val="20"/>
        </w:rPr>
        <w:t xml:space="preserve">150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บาทต่อทุก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กิโลกรัมเศษของ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กิโลกรัมให้นับเป็น </w:t>
      </w:r>
      <w:r w:rsidRPr="00586D86">
        <w:rPr>
          <w:rFonts w:ascii="Tahoma" w:hAnsi="Tahoma" w:cs="Tahoma"/>
          <w:noProof/>
          <w:sz w:val="20"/>
          <w:szCs w:val="20"/>
        </w:rPr>
        <w:t xml:space="preserve">50 </w:t>
      </w:r>
      <w:r w:rsidRPr="00586D86">
        <w:rPr>
          <w:rFonts w:ascii="Tahoma" w:hAnsi="Tahoma" w:cs="Tahoma"/>
          <w:noProof/>
          <w:sz w:val="20"/>
          <w:szCs w:val="20"/>
          <w:cs/>
        </w:rPr>
        <w:t>กิโลกรัมในส่วนที่เก็บรักษาเกินกว่าห้าสัปดาห์ให้เรียกเก็บค่าธรรมเนียมเป็นรายสัปดาห์ในอัตราสองเท่าของอัตราที่กำหนดตามวรรคสองเศษของสัปดาห์ให้นับเป็นหนึ่งสัปดาห์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ที่ส่งทางไปรษณีย์มายังเอกชนหรือบริษัทห้างร้านเพื่อใช้สอยส่วนตัวหรือเป็นตัวอย่างสินค้าซึ่งมีราคา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ถ้าขนย้ายออกไปจากคลังสินค้าของศุลกากรภายในสองสัปดาห์นับแต่วันที่ได้เก็บรักษาไม่เรียกเก็บค่าธรรมเนียม แต่ถ้าไม่ขนย้ายของนั้นออกไปภายในกำหนดเวลาดังกล่าวให้เรียกเก็บค่าธรรมเนียมตามอัตราใน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วรรคสองนับแต่วันที่ได้รับใบแจ้งความไปรษณียภัณฑ์เศษของสัปดาห์ให้นับเป็นหนึ่งสัปดาห์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แผ่นละ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ของที่นำเข้าโดยทางไปรษณีย์ระหว่างประเทศที่ได้รับยกเว้นอากร       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2.1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เป็นสิ่งของซึ่งแต่ละหีบห่อมีราคารวมค่าขนส่งและค่าประกันภัยไม่เกินหนึ่งพันห้าร้อยบาท หรือเป็นตัวอย่างสินค้าที่ใช้ได้แต่เพียงเป็นตัวอย่างและไม่มีราคาในทางการค้า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               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2.2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ไม่เป็นของต้องห้ามการนำเข้าในราชอาณาจักร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2.3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ไม่เป็นของต้องได้รับอนุญาตจากหน่วยงานอื่นก่อนการนำเข้าในราชอาณาจักร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โดยบริษัท ไปรษณีย์ไทย จำกัด จะเป็นผู้นำจ่ายให้แก่ผู้รับตามใบแจ้งให้ไปรับสิ่งของส่งทางไปรษณีย์ระหว่างประเทศ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ที่นำเข้าโดยทางไปรษณีย์ระหว่างประเทศต้องชำระอากรโดยไม่ต้องปฏิบัติพิธีการที่ส่วนบริการศุลกากรไปรษณีย์ หรือสำนักงาน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ด่านศุลกากรแล้วแต่กรณี      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เป็นสิ่งของที่ส่งจากผู้ส่งคนหนึ่งถึงผู้รับคนหนึ่งในคราวเดียวกัน หรือเข้ามาถึงพร้อมกัน ไม่ว่าจะมีจำนวนกี่หีบห่อ หากมีราคา </w:t>
      </w:r>
      <w:r w:rsidRPr="00586D86">
        <w:rPr>
          <w:rFonts w:ascii="Tahoma" w:hAnsi="Tahoma" w:cs="Tahoma"/>
          <w:noProof/>
          <w:sz w:val="20"/>
          <w:szCs w:val="20"/>
        </w:rPr>
        <w:t xml:space="preserve">FOB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รวมกันไม่เกิน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40,000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3.2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ไม่เป็นของต้องห้ามการนำเข้าในราชอาณาจักร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       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3.3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ไม่เป็นของต้องได้รับอนุญาตจากหน่วยงานอื่นก่อนการนำเข้าในราชอาณาจักร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      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3.4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ไม่เป็นของที่ต้องส่งตัวอย่างวิเคราะห์สินค้าก่อนปล่อย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เจ้าหน้าที่ศุลกากรจะเปิดตรวจและประเมินอากร แล้วส่งมอบให้บริษัท ไปรษณีย์ไทย จำกัดนำจ่ายให้แก่ผู้รับและเรียกเก็บภาษีอากรแทนกรมศุลกากร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การปฏิบัติงานตามคู่มือสำหรับประชาชน เกี่ยวข้องกับหน่วยงานอื่น คือ บริษัท ไปรษณีย์ไทย จำกัด ซึ่งไม่ใช่หน่วยงานของกรมศุลกากร อาจเกิดผลกระทบเกี่ยวกับระยะเวลาการดำเนินการที่ไม่อาจคาดหมายได้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กรณีขอรับบริการหลังเวลาราชการ จะต้องดำเนินการชำระค่าธรรมเนียม ค่าล่วงเวลา และอื่นๆ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ด่านศุลกากรภูเก็ต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ที่อยู่เลขที่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454/1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ภูเก็ต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ตลาดใหญ่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ภูเก็ต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.0-7621-1105/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ตรวจสอบใบแจ้งให้ไปรับสิ่งของส่งทางไปรษณีย์ระหว่างประเทศ พร้อมหลักฐานประกอบ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ปิดหีบห่อเพื่อตรวจของและประเมินราคาแล้วจัดเก็บอากรปากระวางและพิมพ์ใบเสร็จรับเงินจากระบบคอมพิวเตอร์ให้แก่ผู้รับสิ่งของทางไปรษณี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สินค้าที่ต้องมีใบอนุญาตหรือต้องผ่านการตรวจสอบจากหน่วยงานอื่นหรือสินค้าต้องห้ามนำเข้าหรือสินค้าควบคุมการนำเข้าระยะเวลาอาจไม่เป็นไปตาม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20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20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34863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20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9881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20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19768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D20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52702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มีอายุไม่เกิน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นับถึงวันมาติดต่อกรมศุลกากร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D20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58550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กรณีมอบอำนาจบุคคลอื่นกระทำการแทน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อย่างใดอย่างหนึ่งของผู้มอบอำนาจและผู้รับมอบอำนาจพร้อมลงนามรับรองสำเนาถูกต้อง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และปิดอากรแสตมป์ตามกฎหมายกำหนด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บัญชีราคาสินค้า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(Invoice)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D20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95822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ลงนามรับรองสำเนาถูกต้องพร้อมประทับตรานิติบุคคล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20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5786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ใบโอนเงิน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20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61048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กรณีไม่มีใบเสร็จรับเงิน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ใบแจ้งให้ไปรับสิ่งของส่งทางไปรษณีย์ระหว่างประเทศ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D20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79870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กรณีมอบฉันทะด้านหลังใบแจ้งฯ ให้ผู้อื่นแนบเอกสารยืนยัน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อย่างใดอย่างหนึ่งของผู้รับมอบฉันทะพร้อมลงนามรับรองสำเนาถูกต้อง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ระฆังศุลกากร ด่านศุลกากรภูเก็ต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.0-7621-1105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กลุ่มคุ้มครองและส่งเสริมจริยธรรมกรมศุลกากรถนนสุนทรโกษาแขวงคลองเตยเขตคลองเตย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กรมศุลกากรถนนสุนทรโกษาแขวงคลองเตยเขตคลองเตย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ใบแจ้งให้ไปรับสิ่งของส่งทางไปรษณีย์ระหว่างประเทศ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ตัวอย่างใบแจ้งให้ไปรับสิ่งของส่งทางไปรษณีย์ระหว่างประเทศ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D20F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3D20FB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8F7BD6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09CB-3260-44AF-BFA6-23C105EE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Napong Tichinpong</cp:lastModifiedBy>
  <cp:revision>2</cp:revision>
  <dcterms:created xsi:type="dcterms:W3CDTF">2015-07-22T06:59:00Z</dcterms:created>
  <dcterms:modified xsi:type="dcterms:W3CDTF">2015-07-22T06:59:00Z</dcterms:modified>
</cp:coreProperties>
</file>