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การขอให้รับรองข้อมูลใบขนสินค้า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ในกรณีที่ผู้นำเข้า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ส่งออก หรือผู้ส่งข้อมูลต้องการข้อมูลอิเล็กทรอนิกส์ที่ระบบคอมพิวเตอร์ของศุลกากรเก็บรักษาไว้เป็นเอกสารต้นฉบับตามกฎหมาย หรือต้องการให้ลงนามรับรองในเอกสารตามระเบียบ ข้อบังคับ ประกาศของหน่วยงานอื่น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ให้ผู้นำเข้า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ผู้ส่งออก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มอบอำนาจในการผ่านพิธีการศุลกากรยื่นคำขอรับรองเอกสารใบขนสินค้าต่อหน่วยบริการศุลกากรพร้อมชำระค่าธรรมเนียมการจำลองเอกสารตามอัตราที่กำหนดไว้ในใบแนบ ศ</w:t>
      </w:r>
      <w:r w:rsidRPr="00586D86">
        <w:rPr>
          <w:rFonts w:ascii="Tahoma" w:hAnsi="Tahoma" w:cs="Tahoma"/>
          <w:noProof/>
          <w:sz w:val="20"/>
          <w:szCs w:val="20"/>
        </w:rPr>
        <w:t>. 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ข้อมูลใบขนสินค้าในระบบคอมพิวเตอร์ของศุลกากรจะต้องได้รับสถานะรับบรรทุก 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ส่งมอบแล้ว </w:t>
      </w:r>
      <w:r w:rsidRPr="00586D86">
        <w:rPr>
          <w:rFonts w:ascii="Tahoma" w:hAnsi="Tahoma" w:cs="Tahoma"/>
          <w:noProof/>
          <w:sz w:val="20"/>
          <w:szCs w:val="20"/>
        </w:rPr>
        <w:t xml:space="preserve">(0409) </w:t>
      </w:r>
      <w:r w:rsidRPr="00586D86">
        <w:rPr>
          <w:rFonts w:ascii="Tahoma" w:hAnsi="Tahoma" w:cs="Tahoma"/>
          <w:noProof/>
          <w:sz w:val="20"/>
          <w:szCs w:val="20"/>
          <w:cs/>
        </w:rPr>
        <w:t>ก่อนจึงจะสามารถขอให้รับรองข้อมูลใบขนสินค้าได้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แผ่นละ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หากมีการขอรับบริการ ณ สำนักงาน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 นอกเวลาราชการ จะต้องชำระค่าล่วงเวลา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ค่าธรรมเนียมด้วย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ด่านศุลกากรภูเก็ต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454/1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ถนนภูเก็ต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ตลาดใหญ่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ภูเก็ต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83000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0-7621-1105/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เจ้าหน้าที่ศุลกากรรับคำขอให้รับรองเอกสารใบขนสินค้า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ตรวจสอบข้อมูลใบขนสินค้าในระบบคอมพิวเตอร์ของศุลกากรพร้อมออกใบสั่งเก็บค่าธรรมเนียมการรับร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เจ้าหน้าที่ศุลกากรพิมพ์ใบขนสินค้าพร้อมลงนามรับรอง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6A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เอกสารยืนยันตัวตน กรณีไม่สามารถแสดงบัตรประชาชน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ได้ ให้แสดงเอกสารยืนยันตัวตนอื่นที่มีหมายเลขประจำตัวประชานที่หน่วยงานราชการออกให้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ประทับตราพร้อมรับรองสำเนาทุกหน้า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เอกสารคำขอให้รับรองใบขนสินค้า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6A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060084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ผู้ประกอบการลงนามพร้อมประทับตราบริษัท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ค่าธรรมเนียมการรับรองเอกสาร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ระฆังศุลกากรของด่านศุลกากรภูเก็ต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.0-7621-1105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เขตคลอยเตย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 xml:space="preserve">1).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กรณีดำเนินพิธีการนอกเวลาราชการ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ตามประกาศกรมศุลกากรที่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128/2556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27864">
        <w:rPr>
          <w:rFonts w:ascii="Tahoma" w:hAnsi="Tahoma" w:cs="Tahoma"/>
          <w:noProof/>
          <w:sz w:val="20"/>
          <w:szCs w:val="20"/>
        </w:rPr>
        <w:t xml:space="preserve">2556 </w:t>
      </w:r>
      <w:r w:rsidRPr="00527864">
        <w:rPr>
          <w:rFonts w:ascii="Tahoma" w:hAnsi="Tahoma" w:cs="Tahoma"/>
          <w:noProof/>
          <w:sz w:val="20"/>
          <w:szCs w:val="20"/>
          <w:cs/>
        </w:rPr>
        <w:t>ประมวลระเบียบปฏิบัติศุลกากร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.2556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 05 01 04 (9) </w:t>
      </w:r>
      <w:r w:rsidRPr="00527864">
        <w:rPr>
          <w:rFonts w:ascii="Tahoma" w:hAnsi="Tahoma" w:cs="Tahoma"/>
          <w:noProof/>
          <w:sz w:val="20"/>
          <w:szCs w:val="20"/>
          <w:cs/>
        </w:rPr>
        <w:t>เรื่องการเก็บค่าธรรมเนียมตามใบแนบ ศ</w:t>
      </w:r>
      <w:r w:rsidRPr="00527864">
        <w:rPr>
          <w:rFonts w:ascii="Tahoma" w:hAnsi="Tahoma" w:cs="Tahoma"/>
          <w:noProof/>
          <w:sz w:val="20"/>
          <w:szCs w:val="20"/>
        </w:rPr>
        <w:t>.3)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</w:t>
      </w:r>
      <w:r w:rsidRPr="00527864">
        <w:rPr>
          <w:rFonts w:ascii="Tahoma" w:hAnsi="Tahoma" w:cs="Tahoma"/>
          <w:noProof/>
          <w:sz w:val="20"/>
          <w:szCs w:val="20"/>
        </w:rPr>
        <w:t xml:space="preserve">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27864">
        <w:rPr>
          <w:rFonts w:ascii="Tahoma" w:hAnsi="Tahoma" w:cs="Tahoma"/>
          <w:noProof/>
          <w:sz w:val="20"/>
          <w:szCs w:val="20"/>
        </w:rPr>
        <w:t xml:space="preserve">08.00 </w:t>
      </w:r>
      <w:r w:rsidRPr="00527864">
        <w:rPr>
          <w:rFonts w:ascii="Tahoma" w:hAnsi="Tahoma" w:cs="Tahoma"/>
          <w:noProof/>
          <w:sz w:val="20"/>
          <w:szCs w:val="20"/>
          <w:cs/>
        </w:rPr>
        <w:t>น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27864">
        <w:rPr>
          <w:rFonts w:ascii="Tahoma" w:hAnsi="Tahoma" w:cs="Tahoma"/>
          <w:noProof/>
          <w:sz w:val="20"/>
          <w:szCs w:val="20"/>
        </w:rPr>
        <w:t xml:space="preserve">16.30 </w:t>
      </w:r>
      <w:r w:rsidRPr="00527864">
        <w:rPr>
          <w:rFonts w:ascii="Tahoma" w:hAnsi="Tahoma" w:cs="Tahoma"/>
          <w:noProof/>
          <w:sz w:val="20"/>
          <w:szCs w:val="20"/>
          <w:cs/>
        </w:rPr>
        <w:t>น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ของวันหยุดราชการ รายละ </w:t>
      </w:r>
      <w:r w:rsidRPr="00527864">
        <w:rPr>
          <w:rFonts w:ascii="Tahoma" w:hAnsi="Tahoma" w:cs="Tahoma"/>
          <w:noProof/>
          <w:sz w:val="20"/>
          <w:szCs w:val="20"/>
        </w:rPr>
        <w:t xml:space="preserve">200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บาท 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ข</w:t>
      </w:r>
      <w:r w:rsidRPr="00527864">
        <w:rPr>
          <w:rFonts w:ascii="Tahoma" w:hAnsi="Tahoma" w:cs="Tahoma"/>
          <w:noProof/>
          <w:sz w:val="20"/>
          <w:szCs w:val="20"/>
        </w:rPr>
        <w:t xml:space="preserve">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27864">
        <w:rPr>
          <w:rFonts w:ascii="Tahoma" w:hAnsi="Tahoma" w:cs="Tahoma"/>
          <w:noProof/>
          <w:sz w:val="20"/>
          <w:szCs w:val="20"/>
        </w:rPr>
        <w:t xml:space="preserve">16.30 </w:t>
      </w:r>
      <w:r w:rsidRPr="00527864">
        <w:rPr>
          <w:rFonts w:ascii="Tahoma" w:hAnsi="Tahoma" w:cs="Tahoma"/>
          <w:noProof/>
          <w:sz w:val="20"/>
          <w:szCs w:val="20"/>
          <w:cs/>
        </w:rPr>
        <w:t>น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27864">
        <w:rPr>
          <w:rFonts w:ascii="Tahoma" w:hAnsi="Tahoma" w:cs="Tahoma"/>
          <w:noProof/>
          <w:sz w:val="20"/>
          <w:szCs w:val="20"/>
        </w:rPr>
        <w:t xml:space="preserve">24.00 </w:t>
      </w:r>
      <w:r w:rsidRPr="00527864">
        <w:rPr>
          <w:rFonts w:ascii="Tahoma" w:hAnsi="Tahoma" w:cs="Tahoma"/>
          <w:noProof/>
          <w:sz w:val="20"/>
          <w:szCs w:val="20"/>
          <w:cs/>
        </w:rPr>
        <w:t>น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รายละ </w:t>
      </w:r>
      <w:r w:rsidRPr="00527864">
        <w:rPr>
          <w:rFonts w:ascii="Tahoma" w:hAnsi="Tahoma" w:cs="Tahoma"/>
          <w:noProof/>
          <w:sz w:val="20"/>
          <w:szCs w:val="20"/>
        </w:rPr>
        <w:t xml:space="preserve">200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บาท 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ค</w:t>
      </w:r>
      <w:r w:rsidRPr="00527864">
        <w:rPr>
          <w:rFonts w:ascii="Tahoma" w:hAnsi="Tahoma" w:cs="Tahoma"/>
          <w:noProof/>
          <w:sz w:val="20"/>
          <w:szCs w:val="20"/>
        </w:rPr>
        <w:t xml:space="preserve">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27864">
        <w:rPr>
          <w:rFonts w:ascii="Tahoma" w:hAnsi="Tahoma" w:cs="Tahoma"/>
          <w:noProof/>
          <w:sz w:val="20"/>
          <w:szCs w:val="20"/>
        </w:rPr>
        <w:t xml:space="preserve">24.00 </w:t>
      </w:r>
      <w:r w:rsidRPr="00527864">
        <w:rPr>
          <w:rFonts w:ascii="Tahoma" w:hAnsi="Tahoma" w:cs="Tahoma"/>
          <w:noProof/>
          <w:sz w:val="20"/>
          <w:szCs w:val="20"/>
          <w:cs/>
        </w:rPr>
        <w:t>น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27864">
        <w:rPr>
          <w:rFonts w:ascii="Tahoma" w:hAnsi="Tahoma" w:cs="Tahoma"/>
          <w:noProof/>
          <w:sz w:val="20"/>
          <w:szCs w:val="20"/>
        </w:rPr>
        <w:t xml:space="preserve">08.00 </w:t>
      </w:r>
      <w:r w:rsidRPr="00527864">
        <w:rPr>
          <w:rFonts w:ascii="Tahoma" w:hAnsi="Tahoma" w:cs="Tahoma"/>
          <w:noProof/>
          <w:sz w:val="20"/>
          <w:szCs w:val="20"/>
          <w:cs/>
        </w:rPr>
        <w:t>น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รายละ </w:t>
      </w:r>
      <w:r w:rsidRPr="00527864">
        <w:rPr>
          <w:rFonts w:ascii="Tahoma" w:hAnsi="Tahoma" w:cs="Tahoma"/>
          <w:noProof/>
          <w:sz w:val="20"/>
          <w:szCs w:val="20"/>
        </w:rPr>
        <w:t xml:space="preserve">200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บาท 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D6AF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D6AFE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73600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0231-63BF-4CAA-B6FB-5E59D70C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Napong Tichinpong</cp:lastModifiedBy>
  <cp:revision>2</cp:revision>
  <dcterms:created xsi:type="dcterms:W3CDTF">2015-07-22T08:25:00Z</dcterms:created>
  <dcterms:modified xsi:type="dcterms:W3CDTF">2015-07-22T08:25:00Z</dcterms:modified>
</cp:coreProperties>
</file>